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Normal"/>
        <w:spacing w:before="216" w:after="0"/>
        <w:ind w:hanging="2413" w:left="3753" w:right="93"/>
        <w:rPr>
          <w:rFonts w:ascii="Arial" w:hAnsi="Arial" w:cs="Arial"/>
          <w:b/>
          <w:sz w:val="32"/>
        </w:rPr>
      </w:pPr>
      <w:r>
        <w:rPr>
          <w:rFonts w:cs="Arial" w:ascii="Arial" w:hAnsi="Arial"/>
          <w:b/>
          <w:sz w:val="32"/>
        </w:rPr>
        <w:t xml:space="preserve">PLANO DE SUSTENTABILIDADE DOS </w:t>
      </w:r>
      <w:r>
        <w:rPr>
          <w:rFonts w:cs="Arial" w:ascii="Arial" w:hAnsi="Arial"/>
          <w:b/>
          <w:spacing w:val="-77"/>
          <w:sz w:val="32"/>
        </w:rPr>
        <w:t xml:space="preserve"> </w:t>
      </w:r>
      <w:r>
        <w:rPr>
          <w:rFonts w:cs="Arial" w:ascii="Arial" w:hAnsi="Arial"/>
          <w:b/>
          <w:sz w:val="32"/>
        </w:rPr>
        <w:t>BENS</w:t>
      </w:r>
    </w:p>
    <w:p>
      <w:pPr>
        <w:pStyle w:val="Normal"/>
        <w:spacing w:before="216" w:after="0"/>
        <w:ind w:hanging="2413" w:left="3753" w:right="93"/>
        <w:rPr>
          <w:rFonts w:ascii="Arial" w:hAnsi="Arial" w:cs="Arial"/>
          <w:b/>
          <w:sz w:val="32"/>
        </w:rPr>
      </w:pPr>
      <w:r>
        <w:rPr>
          <w:rFonts w:cs="Arial" w:ascii="Arial" w:hAnsi="Arial"/>
          <w:b/>
          <w:sz w:val="32"/>
        </w:rPr>
      </w:r>
    </w:p>
    <w:p>
      <w:pPr>
        <w:pStyle w:val="Normal"/>
        <w:spacing w:lineRule="auto" w:line="360"/>
        <w:ind w:left="100"/>
        <w:rPr>
          <w:rFonts w:ascii="Arial" w:hAnsi="Arial" w:cs="Arial"/>
          <w:sz w:val="24"/>
        </w:rPr>
      </w:pPr>
      <w:r>
        <w:rPr>
          <w:rFonts w:cs="Arial" w:ascii="Arial" w:hAnsi="Arial"/>
          <w:b/>
        </w:rPr>
        <w:t>1.</w:t>
      </w:r>
      <w:r>
        <w:rPr>
          <w:rFonts w:cs="Arial" w:ascii="Arial" w:hAnsi="Arial"/>
          <w:b/>
          <w:spacing w:val="1"/>
        </w:rPr>
        <w:t xml:space="preserve"> </w:t>
      </w:r>
      <w:r>
        <w:rPr>
          <w:rFonts w:cs="Arial" w:ascii="Arial" w:hAnsi="Arial"/>
          <w:b/>
          <w:sz w:val="24"/>
        </w:rPr>
        <w:t>PROPONENTE:</w:t>
      </w:r>
      <w:r>
        <w:rPr>
          <w:rFonts w:cs="Arial" w:ascii="Arial" w:hAnsi="Arial"/>
          <w:b/>
          <w:spacing w:val="-2"/>
          <w:sz w:val="24"/>
        </w:rPr>
        <w:t xml:space="preserve"> </w:t>
      </w:r>
      <w:r>
        <w:rPr>
          <w:rFonts w:cs="Arial" w:ascii="Arial" w:hAnsi="Arial"/>
          <w:sz w:val="24"/>
        </w:rPr>
        <w:t>Município</w:t>
      </w:r>
      <w:r>
        <w:rPr>
          <w:rFonts w:cs="Arial" w:ascii="Arial" w:hAnsi="Arial"/>
          <w:spacing w:val="-2"/>
          <w:sz w:val="24"/>
        </w:rPr>
        <w:t xml:space="preserve"> </w:t>
      </w:r>
      <w:r>
        <w:rPr>
          <w:rFonts w:cs="Arial" w:ascii="Arial" w:hAnsi="Arial"/>
          <w:sz w:val="24"/>
        </w:rPr>
        <w:t>de</w:t>
      </w:r>
      <w:r>
        <w:rPr>
          <w:rFonts w:cs="Arial" w:ascii="Arial" w:hAnsi="Arial"/>
          <w:spacing w:val="-1"/>
          <w:sz w:val="24"/>
        </w:rPr>
        <w:t xml:space="preserve"> </w:t>
      </w:r>
      <w:r>
        <w:rPr>
          <w:rFonts w:cs="Arial" w:ascii="Arial" w:hAnsi="Arial"/>
          <w:sz w:val="24"/>
        </w:rPr>
        <w:t>Bandeirantes –</w:t>
      </w:r>
      <w:r>
        <w:rPr>
          <w:rFonts w:cs="Arial" w:ascii="Arial" w:hAnsi="Arial"/>
          <w:spacing w:val="-3"/>
          <w:sz w:val="24"/>
        </w:rPr>
        <w:t xml:space="preserve"> </w:t>
      </w:r>
      <w:r>
        <w:rPr>
          <w:rFonts w:cs="Arial" w:ascii="Arial" w:hAnsi="Arial"/>
          <w:sz w:val="24"/>
        </w:rPr>
        <w:t>Estado</w:t>
      </w:r>
      <w:r>
        <w:rPr>
          <w:rFonts w:cs="Arial" w:ascii="Arial" w:hAnsi="Arial"/>
          <w:spacing w:val="-2"/>
          <w:sz w:val="24"/>
        </w:rPr>
        <w:t xml:space="preserve"> </w:t>
      </w:r>
      <w:r>
        <w:rPr>
          <w:rFonts w:cs="Arial" w:ascii="Arial" w:hAnsi="Arial"/>
          <w:sz w:val="24"/>
        </w:rPr>
        <w:t>do</w:t>
      </w:r>
      <w:r>
        <w:rPr>
          <w:rFonts w:cs="Arial" w:ascii="Arial" w:hAnsi="Arial"/>
          <w:spacing w:val="-2"/>
          <w:sz w:val="24"/>
        </w:rPr>
        <w:t xml:space="preserve"> </w:t>
      </w:r>
      <w:r>
        <w:rPr>
          <w:rFonts w:cs="Arial" w:ascii="Arial" w:hAnsi="Arial"/>
          <w:sz w:val="24"/>
        </w:rPr>
        <w:t>Paraná</w:t>
      </w:r>
    </w:p>
    <w:p>
      <w:pPr>
        <w:pStyle w:val="Heading3"/>
        <w:spacing w:lineRule="auto" w:line="360"/>
        <w:ind w:left="100"/>
        <w:rPr>
          <w:rFonts w:ascii="Arial" w:hAnsi="Arial" w:cs="Arial"/>
        </w:rPr>
      </w:pPr>
      <w:r>
        <w:rPr>
          <w:rFonts w:cs="Arial" w:ascii="Arial" w:hAnsi="Arial"/>
          <w:sz w:val="22"/>
        </w:rPr>
        <w:t>2.</w:t>
      </w:r>
      <w:r>
        <w:rPr>
          <w:rFonts w:cs="Arial" w:ascii="Arial" w:hAnsi="Arial"/>
          <w:spacing w:val="1"/>
          <w:sz w:val="22"/>
        </w:rPr>
        <w:t xml:space="preserve"> </w:t>
      </w:r>
      <w:r>
        <w:rPr>
          <w:rFonts w:cs="Arial" w:ascii="Arial" w:hAnsi="Arial"/>
        </w:rPr>
        <w:t>CONVÊNIO 898019/2020</w:t>
      </w:r>
    </w:p>
    <w:p>
      <w:pPr>
        <w:pStyle w:val="ListParagraph"/>
        <w:numPr>
          <w:ilvl w:val="0"/>
          <w:numId w:val="5"/>
        </w:numPr>
        <w:tabs>
          <w:tab w:val="clear" w:pos="720"/>
          <w:tab w:val="left" w:pos="325" w:leader="none"/>
        </w:tabs>
        <w:spacing w:lineRule="auto" w:line="360" w:before="1" w:after="0"/>
        <w:ind w:hanging="225" w:left="324"/>
        <w:rPr>
          <w:rFonts w:ascii="Arial" w:hAnsi="Arial" w:cs="Arial"/>
          <w:sz w:val="24"/>
        </w:rPr>
      </w:pPr>
      <w:r>
        <w:rPr>
          <w:rFonts w:cs="Arial" w:ascii="Arial" w:hAnsi="Arial"/>
          <w:b/>
          <w:sz w:val="24"/>
        </w:rPr>
        <w:t>VIGÊNCIA</w:t>
      </w:r>
      <w:r>
        <w:rPr>
          <w:rFonts w:cs="Arial" w:ascii="Arial" w:hAnsi="Arial"/>
          <w:b/>
          <w:spacing w:val="-9"/>
          <w:sz w:val="24"/>
        </w:rPr>
        <w:t xml:space="preserve"> </w:t>
      </w:r>
      <w:r>
        <w:rPr>
          <w:rFonts w:cs="Arial" w:ascii="Arial" w:hAnsi="Arial"/>
          <w:b/>
          <w:spacing w:val="-9"/>
          <w:sz w:val="24"/>
        </w:rPr>
        <w:t>DO CONTRATO</w:t>
      </w:r>
      <w:r>
        <w:rPr>
          <w:rFonts w:cs="Arial" w:ascii="Arial" w:hAnsi="Arial"/>
          <w:b/>
          <w:sz w:val="24"/>
        </w:rPr>
        <w:t>:</w:t>
      </w:r>
      <w:r>
        <w:rPr>
          <w:rFonts w:cs="Arial" w:ascii="Arial" w:hAnsi="Arial"/>
          <w:b/>
          <w:bCs/>
          <w:spacing w:val="-2"/>
          <w:sz w:val="24"/>
        </w:rPr>
        <w:t xml:space="preserve"> </w:t>
      </w:r>
      <w:r>
        <w:rPr>
          <w:rFonts w:cs="Arial" w:ascii="Arial" w:hAnsi="Arial"/>
          <w:b/>
          <w:bCs/>
          <w:spacing w:val="-2"/>
          <w:sz w:val="24"/>
        </w:rPr>
        <w:t xml:space="preserve">120 dias . </w:t>
      </w:r>
      <w:r>
        <w:rPr>
          <w:rFonts w:cs="Arial" w:ascii="Arial" w:hAnsi="Arial"/>
          <w:b w:val="false"/>
          <w:bCs w:val="false"/>
          <w:spacing w:val="-2"/>
          <w:sz w:val="24"/>
        </w:rPr>
        <w:t>(Vigencia do Convênio</w:t>
      </w:r>
      <w:r>
        <w:rPr>
          <w:rFonts w:cs="Arial" w:ascii="Arial" w:hAnsi="Arial"/>
          <w:b w:val="false"/>
          <w:bCs w:val="false"/>
          <w:spacing w:val="-2"/>
          <w:sz w:val="24"/>
        </w:rPr>
        <w:t xml:space="preserve"> 21/08/2025)</w:t>
      </w:r>
      <w:r>
        <w:rPr>
          <w:rFonts w:cs="Arial" w:ascii="Arial" w:hAnsi="Arial"/>
          <w:b w:val="false"/>
          <w:bCs w:val="false"/>
          <w:sz w:val="24"/>
        </w:rPr>
        <w:t xml:space="preserve"> </w:t>
      </w:r>
    </w:p>
    <w:p>
      <w:pPr>
        <w:pStyle w:val="ListParagraph"/>
        <w:numPr>
          <w:ilvl w:val="0"/>
          <w:numId w:val="5"/>
        </w:numPr>
        <w:tabs>
          <w:tab w:val="clear" w:pos="720"/>
          <w:tab w:val="left" w:pos="325" w:leader="none"/>
        </w:tabs>
        <w:spacing w:lineRule="auto" w:line="360"/>
        <w:ind w:hanging="225" w:left="324"/>
        <w:rPr>
          <w:rFonts w:ascii="Arial" w:hAnsi="Arial" w:cs="Arial"/>
          <w:sz w:val="24"/>
        </w:rPr>
      </w:pPr>
      <w:r>
        <w:rPr>
          <w:rFonts w:cs="Arial" w:ascii="Arial" w:hAnsi="Arial"/>
          <w:b/>
          <w:sz w:val="24"/>
        </w:rPr>
        <w:t>OBJETO:</w:t>
      </w:r>
      <w:r>
        <w:rPr>
          <w:rFonts w:cs="Arial" w:ascii="Arial" w:hAnsi="Arial"/>
          <w:b/>
          <w:spacing w:val="-6"/>
          <w:sz w:val="24"/>
        </w:rPr>
        <w:t xml:space="preserve"> AQUISIÇÃO DE MAQUINAS E EQUIPAMENTOS </w:t>
      </w:r>
      <w:r>
        <w:rPr>
          <w:rFonts w:cs="Arial" w:ascii="Arial" w:hAnsi="Arial"/>
          <w:b/>
          <w:spacing w:val="-6"/>
          <w:sz w:val="24"/>
        </w:rPr>
        <w:t>(ESCAVADEIRA HIDRÁULICA)</w:t>
      </w:r>
    </w:p>
    <w:p>
      <w:pPr>
        <w:pStyle w:val="Heading3"/>
        <w:widowControl w:val="false"/>
        <w:numPr>
          <w:ilvl w:val="0"/>
          <w:numId w:val="5"/>
        </w:numPr>
        <w:tabs>
          <w:tab w:val="clear" w:pos="720"/>
          <w:tab w:val="left" w:pos="325" w:leader="none"/>
        </w:tabs>
        <w:suppressAutoHyphens w:val="true"/>
        <w:bidi w:val="0"/>
        <w:spacing w:lineRule="auto" w:line="360" w:before="0" w:after="0"/>
        <w:ind w:hanging="0" w:left="57" w:right="0"/>
        <w:jc w:val="both"/>
        <w:rPr>
          <w:rFonts w:ascii="Arial" w:hAnsi="Arial" w:cs="Arial"/>
        </w:rPr>
      </w:pPr>
      <w:r>
        <w:rPr>
          <w:rFonts w:cs="Arial" w:ascii="Arial" w:hAnsi="Arial"/>
        </w:rPr>
        <w:t>DESCRIÇÃO</w:t>
      </w:r>
      <w:r>
        <w:rPr>
          <w:rFonts w:cs="Arial" w:ascii="Arial" w:hAnsi="Arial"/>
          <w:spacing w:val="-4"/>
        </w:rPr>
        <w:t xml:space="preserve"> </w:t>
      </w:r>
      <w:r>
        <w:rPr>
          <w:rFonts w:cs="Arial" w:ascii="Arial" w:hAnsi="Arial"/>
        </w:rPr>
        <w:t>DOS</w:t>
      </w:r>
      <w:r>
        <w:rPr>
          <w:rFonts w:cs="Arial" w:ascii="Arial" w:hAnsi="Arial"/>
          <w:spacing w:val="-6"/>
        </w:rPr>
        <w:t xml:space="preserve"> </w:t>
      </w:r>
      <w:r>
        <w:rPr>
          <w:rFonts w:cs="Arial" w:ascii="Arial" w:hAnsi="Arial"/>
        </w:rPr>
        <w:t xml:space="preserve">BENS:  </w:t>
      </w:r>
      <w:r>
        <w:rPr>
          <w:rFonts w:cs="Arial" w:ascii="Arial" w:hAnsi="Arial"/>
          <w:sz w:val="22"/>
          <w:szCs w:val="22"/>
        </w:rPr>
        <w:t xml:space="preserve"> </w:t>
      </w:r>
      <w:r>
        <w:rPr>
          <w:rFonts w:cs="Arial" w:ascii="Arial" w:hAnsi="Arial"/>
          <w:b w:val="false"/>
          <w:bCs w:val="false"/>
          <w:sz w:val="22"/>
          <w:szCs w:val="22"/>
        </w:rPr>
        <w:t xml:space="preserve">AQUISIÇÃO DE 01 ESCAVADEIRA HIDRÁULICA sob esteira em aço, </w:t>
      </w:r>
      <w:r>
        <w:rPr>
          <w:rFonts w:cs="Arial" w:ascii="Arial" w:hAnsi="Arial"/>
          <w:b w:val="false"/>
          <w:bCs w:val="false"/>
          <w:sz w:val="22"/>
          <w:szCs w:val="22"/>
          <w:shd w:fill="auto" w:val="clear"/>
        </w:rPr>
        <w:t xml:space="preserve">Aquisição de 01 (uma) Escavadeira Hidráulica sob esteira, com as descrições mínimas: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13.8 KN, força mínima de escavação na caçamba 19,8 KN, profundidade mínima de escavação 2.400 mm, refrigeração a água, painel de controle, capacidade mínima volumétrica da caçamba de 0.06 m³, luzes para trabalho noturno, comando por joystick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 </w:t>
      </w:r>
    </w:p>
    <w:p>
      <w:pPr>
        <w:pStyle w:val="Heading3"/>
        <w:widowControl w:val="false"/>
        <w:numPr>
          <w:ilvl w:val="0"/>
          <w:numId w:val="0"/>
        </w:numPr>
        <w:tabs>
          <w:tab w:val="clear" w:pos="720"/>
          <w:tab w:val="left" w:pos="325" w:leader="none"/>
        </w:tabs>
        <w:suppressAutoHyphens w:val="true"/>
        <w:bidi w:val="0"/>
        <w:spacing w:lineRule="auto" w:line="360" w:before="0" w:after="0"/>
        <w:ind w:hanging="0" w:left="57" w:right="0"/>
        <w:jc w:val="both"/>
        <w:rPr>
          <w:rFonts w:ascii="Arial" w:hAnsi="Arial" w:cs="Arial"/>
        </w:rPr>
      </w:pPr>
      <w:r>
        <w:rPr>
          <w:rFonts w:cs="Arial" w:ascii="Arial" w:hAnsi="Arial"/>
          <w:b w:val="false"/>
          <w:bCs w:val="false"/>
          <w:sz w:val="24"/>
          <w:szCs w:val="24"/>
        </w:rPr>
        <w:t xml:space="preserve">5.1 </w:t>
      </w:r>
      <w:r>
        <w:rPr>
          <w:rFonts w:cs="Arial" w:ascii="Arial" w:hAnsi="Arial"/>
          <w:b/>
          <w:bCs/>
          <w:sz w:val="24"/>
          <w:szCs w:val="24"/>
        </w:rPr>
        <w:t>UTILIZAÇÃO</w:t>
      </w:r>
      <w:r>
        <w:rPr>
          <w:rFonts w:cs="Arial" w:ascii="Arial" w:hAnsi="Arial"/>
          <w:b w:val="false"/>
          <w:bCs w:val="false"/>
          <w:sz w:val="24"/>
          <w:szCs w:val="24"/>
        </w:rPr>
        <w:t xml:space="preserve">: </w:t>
      </w:r>
    </w:p>
    <w:p>
      <w:pPr>
        <w:pStyle w:val="Contedodatabelauser"/>
        <w:numPr>
          <w:ilvl w:val="0"/>
          <w:numId w:val="0"/>
        </w:numPr>
        <w:spacing w:lineRule="auto" w:line="360"/>
        <w:ind w:hanging="0" w:left="0" w:right="0"/>
        <w:jc w:val="both"/>
        <w:rPr>
          <w:sz w:val="22"/>
          <w:szCs w:val="22"/>
        </w:rPr>
      </w:pPr>
      <w:r>
        <w:rPr>
          <w:rFonts w:cs="Arial" w:ascii="Arial" w:hAnsi="Arial"/>
          <w:b w:val="false"/>
          <w:bCs w:val="false"/>
          <w:sz w:val="22"/>
          <w:szCs w:val="22"/>
        </w:rPr>
        <w:t xml:space="preserve">     </w:t>
      </w:r>
      <w:r>
        <w:rPr>
          <w:rFonts w:cs="Arial" w:ascii="Arial" w:hAnsi="Arial"/>
          <w:b w:val="false"/>
          <w:bCs w:val="false"/>
          <w:sz w:val="22"/>
          <w:szCs w:val="22"/>
        </w:rPr>
        <w:t>De acordo com a descrição realizada no termo de convênio, na plataforma transferegov, o problema a ser resolvido é a</w:t>
      </w:r>
      <w:r>
        <w:rPr>
          <w:rFonts w:cs="Arial" w:ascii="Arial" w:hAnsi="Arial"/>
          <w:b w:val="false"/>
          <w:bCs w:val="false"/>
          <w:i w:val="false"/>
          <w:caps w:val="false"/>
          <w:smallCaps w:val="false"/>
          <w:color w:val="000000"/>
          <w:spacing w:val="0"/>
          <w:sz w:val="22"/>
          <w:szCs w:val="22"/>
        </w:rPr>
        <w:t xml:space="preserve"> trafegabilidade nas estradas rurais (trabalhando nas jazidas de cascalhos); Assoreamento dos córregos do município; Limpeza e manutenção em fundo de vale; entre outros.</w:t>
      </w:r>
    </w:p>
    <w:p>
      <w:pPr>
        <w:pStyle w:val="Contedodatabelauser"/>
        <w:numPr>
          <w:ilvl w:val="0"/>
          <w:numId w:val="0"/>
        </w:numPr>
        <w:spacing w:lineRule="auto" w:line="360"/>
        <w:ind w:hanging="0" w:left="0" w:right="0"/>
        <w:jc w:val="both"/>
        <w:rPr>
          <w:rFonts w:ascii="Arial" w:hAnsi="Arial"/>
          <w:sz w:val="22"/>
          <w:szCs w:val="22"/>
        </w:rPr>
      </w:pPr>
      <w:r>
        <w:rPr>
          <w:rFonts w:cs="Arial" w:ascii="Arial" w:hAnsi="Arial"/>
          <w:b w:val="false"/>
          <w:bCs w:val="false"/>
          <w:sz w:val="22"/>
          <w:szCs w:val="22"/>
        </w:rPr>
        <w:t xml:space="preserve">A aquisição desta escavadeira hidráulica, </w:t>
      </w:r>
      <w:r>
        <w:rPr>
          <w:rFonts w:cs="Arial" w:ascii="Arial" w:hAnsi="Arial"/>
          <w:b w:val="false"/>
          <w:bCs w:val="false"/>
          <w:i w:val="false"/>
          <w:caps w:val="false"/>
          <w:smallCaps w:val="false"/>
          <w:color w:val="000000"/>
          <w:spacing w:val="0"/>
          <w:sz w:val="22"/>
          <w:szCs w:val="22"/>
        </w:rPr>
        <w:t>vai ajudar na recuperação e melhoria de estradas vicinais, visando favorecer meios de locomoção, para propiciar melhores condições de trafegabilidade, para o complemento da renda familiar dos agricultores, além de propiciar segurança quanto a manutenção das calhas dos córregos do município, evitando possíveis enchentes.</w:t>
      </w:r>
      <w:r>
        <w:rPr>
          <w:rFonts w:cs="Arial" w:ascii="Arial" w:hAnsi="Arial"/>
          <w:b w:val="false"/>
          <w:bCs w:val="false"/>
          <w:color w:val="000000"/>
          <w:sz w:val="22"/>
          <w:szCs w:val="22"/>
        </w:rPr>
        <w:t xml:space="preserve"> A melhoria n</w:t>
      </w:r>
      <w:r>
        <w:rPr>
          <w:rFonts w:cs="Arial" w:ascii="Arial" w:hAnsi="Arial"/>
          <w:b w:val="false"/>
          <w:bCs w:val="false"/>
          <w:i w:val="false"/>
          <w:caps w:val="false"/>
          <w:smallCaps w:val="false"/>
          <w:color w:val="000000"/>
          <w:spacing w:val="0"/>
          <w:sz w:val="22"/>
          <w:szCs w:val="22"/>
        </w:rPr>
        <w:t>as condições das estradas vicinais e o fortalecimento na execução dos serviços, visando fomentar a produção agrícola e complementar a renda familiar dos munícipes, garantindo assim a melhoria e o crescimento na cadeia produtiva, oferecendo qualidade de vida para as pessoas além do desenvolvimento de nossa região.</w:t>
      </w:r>
      <w:r>
        <w:rPr>
          <w:rFonts w:cs="Arial" w:ascii="Arial" w:hAnsi="Arial"/>
          <w:b w:val="false"/>
          <w:bCs w:val="false"/>
          <w:color w:val="000000"/>
          <w:sz w:val="22"/>
          <w:szCs w:val="22"/>
        </w:rPr>
        <w:t xml:space="preserve"> </w:t>
      </w:r>
    </w:p>
    <w:p>
      <w:pPr>
        <w:pStyle w:val="Contedodatabelauser"/>
        <w:numPr>
          <w:ilvl w:val="0"/>
          <w:numId w:val="0"/>
        </w:numPr>
        <w:spacing w:lineRule="auto" w:line="360"/>
        <w:ind w:hanging="0" w:left="0" w:right="0"/>
        <w:jc w:val="both"/>
        <w:rPr>
          <w:rFonts w:ascii="Arial" w:hAnsi="Arial"/>
          <w:sz w:val="22"/>
          <w:szCs w:val="22"/>
        </w:rPr>
      </w:pPr>
      <w:r>
        <w:rPr/>
      </w:r>
    </w:p>
    <w:p>
      <w:pPr>
        <w:pStyle w:val="Contedodatabelauser"/>
        <w:numPr>
          <w:ilvl w:val="0"/>
          <w:numId w:val="0"/>
        </w:numPr>
        <w:spacing w:lineRule="auto" w:line="360"/>
        <w:ind w:hanging="0" w:left="0" w:right="0"/>
        <w:jc w:val="both"/>
        <w:rPr>
          <w:rFonts w:ascii="Arial" w:hAnsi="Arial"/>
          <w:sz w:val="22"/>
          <w:szCs w:val="22"/>
        </w:rPr>
      </w:pPr>
      <w:r>
        <w:rPr/>
      </w:r>
    </w:p>
    <w:p>
      <w:pPr>
        <w:pStyle w:val="Contedodatabelauser"/>
        <w:numPr>
          <w:ilvl w:val="0"/>
          <w:numId w:val="0"/>
        </w:numPr>
        <w:spacing w:lineRule="auto" w:line="360"/>
        <w:ind w:hanging="0" w:left="0" w:right="0"/>
        <w:jc w:val="both"/>
        <w:rPr>
          <w:rFonts w:ascii="Arial" w:hAnsi="Arial"/>
          <w:sz w:val="22"/>
          <w:szCs w:val="22"/>
        </w:rPr>
      </w:pPr>
      <w:r>
        <w:rPr/>
      </w:r>
    </w:p>
    <w:p>
      <w:pPr>
        <w:pStyle w:val="Contedodatabelauser"/>
        <w:numPr>
          <w:ilvl w:val="0"/>
          <w:numId w:val="0"/>
        </w:numPr>
        <w:spacing w:lineRule="auto" w:line="360"/>
        <w:ind w:hanging="0" w:left="0" w:right="0"/>
        <w:jc w:val="both"/>
        <w:rPr>
          <w:rFonts w:ascii="Arial" w:hAnsi="Arial" w:cs="Arial"/>
          <w:b w:val="false"/>
          <w:bCs w:val="false"/>
          <w:sz w:val="22"/>
          <w:szCs w:val="22"/>
        </w:rPr>
      </w:pPr>
      <w:r>
        <w:rPr>
          <w:rFonts w:cs="Arial" w:ascii="Arial" w:hAnsi="Arial"/>
          <w:b w:val="false"/>
          <w:bCs w:val="false"/>
          <w:sz w:val="22"/>
          <w:szCs w:val="22"/>
        </w:rPr>
      </w:r>
    </w:p>
    <w:p>
      <w:pPr>
        <w:pStyle w:val="Heading3"/>
        <w:numPr>
          <w:ilvl w:val="0"/>
          <w:numId w:val="5"/>
        </w:numPr>
        <w:tabs>
          <w:tab w:val="clear" w:pos="720"/>
          <w:tab w:val="left" w:pos="325" w:leader="none"/>
        </w:tabs>
        <w:spacing w:lineRule="auto" w:line="360" w:before="1" w:after="0"/>
        <w:ind w:hanging="225" w:left="324"/>
        <w:rPr>
          <w:rFonts w:ascii="Arial" w:hAnsi="Arial" w:cs="Arial"/>
        </w:rPr>
      </w:pPr>
      <w:r>
        <w:rPr>
          <w:rFonts w:cs="Arial" w:ascii="Arial" w:hAnsi="Arial"/>
        </w:rPr>
        <w:t>PLANO</w:t>
      </w:r>
      <w:r>
        <w:rPr>
          <w:rFonts w:cs="Arial" w:ascii="Arial" w:hAnsi="Arial"/>
          <w:spacing w:val="-4"/>
        </w:rPr>
        <w:t xml:space="preserve"> </w:t>
      </w:r>
      <w:r>
        <w:rPr>
          <w:rFonts w:cs="Arial" w:ascii="Arial" w:hAnsi="Arial"/>
        </w:rPr>
        <w:t>RACIONAL</w:t>
      </w:r>
      <w:r>
        <w:rPr>
          <w:rFonts w:cs="Arial" w:ascii="Arial" w:hAnsi="Arial"/>
          <w:spacing w:val="-6"/>
        </w:rPr>
        <w:t xml:space="preserve"> </w:t>
      </w:r>
      <w:r>
        <w:rPr>
          <w:rFonts w:cs="Arial" w:ascii="Arial" w:hAnsi="Arial"/>
        </w:rPr>
        <w:t>DE</w:t>
      </w:r>
      <w:r>
        <w:rPr>
          <w:rFonts w:cs="Arial" w:ascii="Arial" w:hAnsi="Arial"/>
          <w:spacing w:val="-3"/>
        </w:rPr>
        <w:t xml:space="preserve"> </w:t>
      </w:r>
      <w:r>
        <w:rPr>
          <w:rFonts w:cs="Arial" w:ascii="Arial" w:hAnsi="Arial"/>
        </w:rPr>
        <w:t>USO</w:t>
      </w:r>
      <w:r>
        <w:rPr>
          <w:rFonts w:cs="Arial" w:ascii="Arial" w:hAnsi="Arial"/>
          <w:spacing w:val="-1"/>
        </w:rPr>
        <w:t xml:space="preserve"> </w:t>
      </w:r>
      <w:r>
        <w:rPr>
          <w:rFonts w:cs="Arial" w:ascii="Arial" w:hAnsi="Arial"/>
        </w:rPr>
        <w:t>DO</w:t>
      </w:r>
      <w:r>
        <w:rPr>
          <w:rFonts w:cs="Arial" w:ascii="Arial" w:hAnsi="Arial"/>
          <w:spacing w:val="-5"/>
        </w:rPr>
        <w:t xml:space="preserve"> </w:t>
      </w:r>
      <w:r>
        <w:rPr>
          <w:rFonts w:cs="Arial" w:ascii="Arial" w:hAnsi="Arial"/>
        </w:rPr>
        <w:t>BEM</w:t>
      </w:r>
    </w:p>
    <w:p>
      <w:pPr>
        <w:pStyle w:val="ListParagraph"/>
        <w:numPr>
          <w:ilvl w:val="0"/>
          <w:numId w:val="4"/>
        </w:numPr>
        <w:tabs>
          <w:tab w:val="clear" w:pos="720"/>
          <w:tab w:val="left" w:pos="221" w:leader="none"/>
        </w:tabs>
        <w:spacing w:lineRule="auto" w:line="360" w:before="1" w:after="0"/>
        <w:ind w:hanging="0" w:left="104" w:right="93"/>
        <w:rPr>
          <w:rFonts w:ascii="Arial" w:hAnsi="Arial" w:cs="Arial"/>
          <w:sz w:val="24"/>
        </w:rPr>
      </w:pPr>
      <w:r>
        <w:rPr>
          <w:rFonts w:cs="Arial" w:ascii="Arial" w:hAnsi="Arial"/>
          <w:sz w:val="24"/>
        </w:rPr>
        <w:t>Setor responsável pelo gerenciamento dos bens:</w:t>
      </w:r>
    </w:p>
    <w:p>
      <w:pPr>
        <w:pStyle w:val="ListParagraph"/>
        <w:tabs>
          <w:tab w:val="clear" w:pos="720"/>
          <w:tab w:val="left" w:pos="221" w:leader="none"/>
        </w:tabs>
        <w:spacing w:lineRule="auto" w:line="360" w:before="1" w:after="0"/>
        <w:ind w:hanging="0" w:left="104" w:right="93"/>
        <w:rPr>
          <w:rFonts w:ascii="Arial" w:hAnsi="Arial" w:cs="Arial"/>
          <w:sz w:val="24"/>
        </w:rPr>
      </w:pPr>
      <w:r>
        <w:rPr>
          <w:rFonts w:cs="Arial" w:ascii="Arial" w:hAnsi="Arial"/>
          <w:spacing w:val="-57"/>
          <w:sz w:val="24"/>
        </w:rPr>
        <w:t xml:space="preserve"> </w:t>
      </w:r>
      <w:r>
        <w:rPr>
          <w:rFonts w:cs="Arial" w:ascii="Arial" w:hAnsi="Arial"/>
          <w:sz w:val="24"/>
        </w:rPr>
        <w:t>(X</w:t>
      </w:r>
      <w:r>
        <w:rPr>
          <w:rFonts w:cs="Arial" w:ascii="Arial" w:hAnsi="Arial"/>
          <w:spacing w:val="-3"/>
          <w:sz w:val="24"/>
        </w:rPr>
        <w:t xml:space="preserve"> </w:t>
      </w:r>
      <w:r>
        <w:rPr>
          <w:rFonts w:cs="Arial" w:ascii="Arial" w:hAnsi="Arial"/>
          <w:sz w:val="24"/>
        </w:rPr>
        <w:t>)</w:t>
      </w:r>
      <w:r>
        <w:rPr>
          <w:rFonts w:cs="Arial" w:ascii="Arial" w:hAnsi="Arial"/>
          <w:spacing w:val="-1"/>
          <w:sz w:val="24"/>
        </w:rPr>
        <w:t xml:space="preserve"> </w:t>
      </w:r>
      <w:r>
        <w:rPr>
          <w:rFonts w:cs="Arial" w:ascii="Arial" w:hAnsi="Arial"/>
          <w:sz w:val="24"/>
        </w:rPr>
        <w:t>Secretaria</w:t>
      </w:r>
      <w:r>
        <w:rPr>
          <w:rFonts w:cs="Arial" w:ascii="Arial" w:hAnsi="Arial"/>
          <w:spacing w:val="-2"/>
          <w:sz w:val="24"/>
        </w:rPr>
        <w:t xml:space="preserve"> </w:t>
      </w:r>
      <w:r>
        <w:rPr>
          <w:rFonts w:cs="Arial" w:ascii="Arial" w:hAnsi="Arial"/>
          <w:sz w:val="24"/>
        </w:rPr>
        <w:t>Municipal</w:t>
      </w:r>
      <w:r>
        <w:rPr>
          <w:rFonts w:cs="Arial" w:ascii="Arial" w:hAnsi="Arial"/>
          <w:spacing w:val="-1"/>
          <w:sz w:val="24"/>
        </w:rPr>
        <w:t xml:space="preserve"> </w:t>
      </w:r>
      <w:r>
        <w:rPr>
          <w:rFonts w:cs="Arial" w:ascii="Arial" w:hAnsi="Arial"/>
          <w:sz w:val="24"/>
        </w:rPr>
        <w:t>de</w:t>
      </w:r>
      <w:r>
        <w:rPr>
          <w:rFonts w:cs="Arial" w:ascii="Arial" w:hAnsi="Arial"/>
          <w:spacing w:val="-2"/>
          <w:sz w:val="24"/>
        </w:rPr>
        <w:t xml:space="preserve"> </w:t>
      </w:r>
      <w:r>
        <w:rPr>
          <w:rFonts w:cs="Arial" w:ascii="Arial" w:hAnsi="Arial"/>
          <w:sz w:val="24"/>
        </w:rPr>
        <w:t>Agricultura;</w:t>
      </w:r>
    </w:p>
    <w:p>
      <w:pPr>
        <w:pStyle w:val="BodyText"/>
        <w:spacing w:lineRule="auto" w:line="360"/>
        <w:ind w:left="104"/>
        <w:rPr>
          <w:rFonts w:ascii="Arial" w:hAnsi="Arial" w:cs="Arial"/>
        </w:rPr>
      </w:pPr>
      <w:r>
        <w:rPr>
          <w:rFonts w:cs="Arial" w:ascii="Arial" w:hAnsi="Arial"/>
        </w:rPr>
        <w:t xml:space="preserve"> </w:t>
      </w:r>
      <w:r>
        <w:rPr>
          <w:rFonts w:cs="Arial" w:ascii="Arial" w:hAnsi="Arial"/>
        </w:rPr>
        <w:t>(   )</w:t>
      </w:r>
      <w:r>
        <w:rPr>
          <w:rFonts w:cs="Arial" w:ascii="Arial" w:hAnsi="Arial"/>
          <w:spacing w:val="-1"/>
        </w:rPr>
        <w:t xml:space="preserve"> </w:t>
      </w:r>
      <w:r>
        <w:rPr>
          <w:rFonts w:cs="Arial" w:ascii="Arial" w:hAnsi="Arial"/>
        </w:rPr>
        <w:t>Outros.</w:t>
      </w:r>
    </w:p>
    <w:p>
      <w:pPr>
        <w:pStyle w:val="Heading3"/>
        <w:numPr>
          <w:ilvl w:val="0"/>
          <w:numId w:val="0"/>
        </w:numPr>
        <w:tabs>
          <w:tab w:val="clear" w:pos="720"/>
          <w:tab w:val="left" w:pos="221" w:leader="none"/>
        </w:tabs>
        <w:spacing w:lineRule="auto" w:line="360"/>
        <w:ind w:hanging="0" w:left="104" w:right="93"/>
        <w:rPr>
          <w:rFonts w:ascii="Arial" w:hAnsi="Arial" w:cs="Arial"/>
          <w:b w:val="false"/>
        </w:rPr>
      </w:pPr>
      <w:r>
        <w:rPr>
          <w:rFonts w:cs="Arial" w:ascii="Arial" w:hAnsi="Arial"/>
        </w:rPr>
        <w:t>6.1 Estrutura</w:t>
      </w:r>
      <w:r>
        <w:rPr>
          <w:rFonts w:cs="Arial" w:ascii="Arial" w:hAnsi="Arial"/>
          <w:spacing w:val="50"/>
        </w:rPr>
        <w:t xml:space="preserve"> </w:t>
      </w:r>
      <w:r>
        <w:rPr>
          <w:rFonts w:cs="Arial" w:ascii="Arial" w:hAnsi="Arial"/>
        </w:rPr>
        <w:t>do</w:t>
      </w:r>
      <w:r>
        <w:rPr>
          <w:rFonts w:cs="Arial" w:ascii="Arial" w:hAnsi="Arial"/>
          <w:spacing w:val="47"/>
        </w:rPr>
        <w:t xml:space="preserve"> </w:t>
      </w:r>
      <w:r>
        <w:rPr>
          <w:rFonts w:cs="Arial" w:ascii="Arial" w:hAnsi="Arial"/>
        </w:rPr>
        <w:t>Setor</w:t>
      </w:r>
      <w:r>
        <w:rPr>
          <w:rFonts w:cs="Arial" w:ascii="Arial" w:hAnsi="Arial"/>
          <w:spacing w:val="49"/>
        </w:rPr>
        <w:t xml:space="preserve"> </w:t>
      </w:r>
      <w:r>
        <w:rPr>
          <w:rFonts w:cs="Arial" w:ascii="Arial" w:hAnsi="Arial"/>
        </w:rPr>
        <w:t>responsável</w:t>
      </w:r>
      <w:r>
        <w:rPr>
          <w:rFonts w:cs="Arial" w:ascii="Arial" w:hAnsi="Arial"/>
          <w:spacing w:val="51"/>
        </w:rPr>
        <w:t xml:space="preserve"> </w:t>
      </w:r>
      <w:r>
        <w:rPr>
          <w:rFonts w:cs="Arial" w:ascii="Arial" w:hAnsi="Arial"/>
        </w:rPr>
        <w:t>pelo gerencia</w:t>
      </w:r>
      <w:r>
        <w:rPr>
          <w:rFonts w:cs="Arial" w:ascii="Arial" w:hAnsi="Arial"/>
          <w:b/>
          <w:bCs/>
        </w:rPr>
        <w:t>mento</w:t>
      </w:r>
      <w:r>
        <w:rPr>
          <w:rFonts w:cs="Arial" w:ascii="Arial" w:hAnsi="Arial"/>
          <w:b/>
          <w:bCs/>
          <w:spacing w:val="-57"/>
        </w:rPr>
        <w:t xml:space="preserve"> </w:t>
      </w:r>
      <w:r>
        <w:rPr>
          <w:rFonts w:cs="Arial" w:ascii="Arial" w:hAnsi="Arial"/>
          <w:b/>
          <w:bCs/>
        </w:rPr>
        <w:t>dos</w:t>
      </w:r>
      <w:r>
        <w:rPr>
          <w:rFonts w:cs="Arial" w:ascii="Arial" w:hAnsi="Arial"/>
          <w:b/>
          <w:bCs/>
          <w:spacing w:val="-2"/>
        </w:rPr>
        <w:t xml:space="preserve"> </w:t>
      </w:r>
      <w:r>
        <w:rPr>
          <w:rFonts w:cs="Arial" w:ascii="Arial" w:hAnsi="Arial"/>
          <w:b/>
          <w:bCs/>
        </w:rPr>
        <w:t>bens:</w:t>
      </w:r>
    </w:p>
    <w:p>
      <w:pPr>
        <w:pStyle w:val="Normal"/>
        <w:spacing w:lineRule="auto" w:line="360"/>
        <w:ind w:hanging="0" w:left="-2"/>
        <w:jc w:val="both"/>
        <w:rPr>
          <w:rFonts w:ascii="Arial" w:hAnsi="Arial"/>
        </w:rPr>
      </w:pPr>
      <w:r>
        <w:rPr>
          <w:rFonts w:ascii="Arial" w:hAnsi="Arial"/>
          <w:color w:themeColor="text1" w:val="000000"/>
          <w:sz w:val="22"/>
          <w:szCs w:val="22"/>
        </w:rPr>
        <w:t xml:space="preserve">A execução do contrato deverá ser acompanhada e fiscalizada pelo fiscal do contrato, sendo ele: </w:t>
      </w:r>
      <w:r>
        <w:rPr>
          <w:rFonts w:ascii="Arial" w:hAnsi="Arial"/>
          <w:b/>
          <w:bCs/>
          <w:color w:themeColor="text1" w:val="000000"/>
          <w:sz w:val="22"/>
          <w:szCs w:val="22"/>
        </w:rPr>
        <w:t xml:space="preserve">Sr. RENATO REIS DUARTE – Matrícula 1329. </w:t>
      </w:r>
    </w:p>
    <w:p>
      <w:pPr>
        <w:pStyle w:val="Normal"/>
        <w:spacing w:lineRule="auto" w:line="360"/>
        <w:ind w:hanging="0" w:left="-2"/>
        <w:jc w:val="both"/>
        <w:rPr>
          <w:rFonts w:ascii="Arial" w:hAnsi="Arial"/>
          <w:b w:val="false"/>
          <w:bCs w:val="false"/>
        </w:rPr>
      </w:pPr>
      <w:r>
        <w:rPr>
          <w:rFonts w:ascii="Arial" w:hAnsi="Arial"/>
          <w:b w:val="false"/>
          <w:bCs w:val="false"/>
          <w:color w:themeColor="text1" w:val="000000"/>
          <w:sz w:val="22"/>
          <w:szCs w:val="22"/>
        </w:rPr>
        <w:t>A Gestão do contrato deverá ser realizada pelo Sra.</w:t>
      </w:r>
      <w:r>
        <w:rPr>
          <w:rFonts w:ascii="Arial" w:hAnsi="Arial"/>
          <w:b/>
          <w:bCs/>
          <w:color w:themeColor="text1" w:val="000000"/>
          <w:sz w:val="22"/>
          <w:szCs w:val="22"/>
        </w:rPr>
        <w:t xml:space="preserve"> CAMILA DIAS RAMALHO MATTA Secretária da Agricultura e Pecuária – Portaria 14.842/2025.</w:t>
      </w:r>
    </w:p>
    <w:p>
      <w:pPr>
        <w:pStyle w:val="Heading3"/>
        <w:numPr>
          <w:ilvl w:val="0"/>
          <w:numId w:val="4"/>
        </w:numPr>
        <w:tabs>
          <w:tab w:val="clear" w:pos="720"/>
          <w:tab w:val="left" w:pos="221" w:leader="none"/>
        </w:tabs>
        <w:spacing w:lineRule="auto" w:line="360"/>
        <w:ind w:hanging="117" w:left="220"/>
        <w:rPr>
          <w:rFonts w:ascii="Arial" w:hAnsi="Arial" w:cs="Arial"/>
        </w:rPr>
      </w:pPr>
      <w:r>
        <w:rPr>
          <w:rFonts w:cs="Arial" w:ascii="Arial" w:hAnsi="Arial"/>
        </w:rPr>
        <w:t>Forma</w:t>
      </w:r>
      <w:r>
        <w:rPr>
          <w:rFonts w:cs="Arial" w:ascii="Arial" w:hAnsi="Arial"/>
          <w:spacing w:val="-2"/>
        </w:rPr>
        <w:t xml:space="preserve"> </w:t>
      </w:r>
      <w:r>
        <w:rPr>
          <w:rFonts w:cs="Arial" w:ascii="Arial" w:hAnsi="Arial"/>
        </w:rPr>
        <w:t>de</w:t>
      </w:r>
      <w:r>
        <w:rPr>
          <w:rFonts w:cs="Arial" w:ascii="Arial" w:hAnsi="Arial"/>
          <w:spacing w:val="-4"/>
        </w:rPr>
        <w:t xml:space="preserve"> </w:t>
      </w:r>
      <w:r>
        <w:rPr>
          <w:rFonts w:cs="Arial" w:ascii="Arial" w:hAnsi="Arial"/>
        </w:rPr>
        <w:t>cadastro</w:t>
      </w:r>
      <w:r>
        <w:rPr>
          <w:rFonts w:cs="Arial" w:ascii="Arial" w:hAnsi="Arial"/>
          <w:spacing w:val="-6"/>
        </w:rPr>
        <w:t xml:space="preserve"> </w:t>
      </w:r>
      <w:r>
        <w:rPr>
          <w:rFonts w:cs="Arial" w:ascii="Arial" w:hAnsi="Arial"/>
        </w:rPr>
        <w:t>dos</w:t>
      </w:r>
      <w:r>
        <w:rPr>
          <w:rFonts w:cs="Arial" w:ascii="Arial" w:hAnsi="Arial"/>
          <w:spacing w:val="-2"/>
        </w:rPr>
        <w:t xml:space="preserve"> </w:t>
      </w:r>
      <w:r>
        <w:rPr>
          <w:rFonts w:cs="Arial" w:ascii="Arial" w:hAnsi="Arial"/>
        </w:rPr>
        <w:t>beneficiários</w:t>
      </w:r>
      <w:r>
        <w:rPr>
          <w:rFonts w:cs="Arial" w:ascii="Arial" w:hAnsi="Arial"/>
          <w:spacing w:val="-3"/>
        </w:rPr>
        <w:t xml:space="preserve"> </w:t>
      </w:r>
      <w:r>
        <w:rPr>
          <w:rFonts w:cs="Arial" w:ascii="Arial" w:hAnsi="Arial"/>
        </w:rPr>
        <w:t>da</w:t>
      </w:r>
      <w:r>
        <w:rPr>
          <w:rFonts w:cs="Arial" w:ascii="Arial" w:hAnsi="Arial"/>
          <w:spacing w:val="-2"/>
        </w:rPr>
        <w:t xml:space="preserve"> </w:t>
      </w:r>
      <w:r>
        <w:rPr>
          <w:rFonts w:cs="Arial" w:ascii="Arial" w:hAnsi="Arial"/>
        </w:rPr>
        <w:t>proposta:</w:t>
      </w:r>
    </w:p>
    <w:p>
      <w:pPr>
        <w:pStyle w:val="BodyText"/>
        <w:spacing w:lineRule="auto" w:line="360"/>
        <w:ind w:left="104"/>
        <w:rPr>
          <w:rFonts w:ascii="Arial" w:hAnsi="Arial" w:cs="Arial"/>
        </w:rPr>
      </w:pPr>
      <w:r>
        <w:rPr>
          <w:rFonts w:cs="Arial" w:ascii="Arial" w:hAnsi="Arial"/>
        </w:rPr>
        <w:t>(</w:t>
      </w:r>
      <w:r>
        <w:rPr>
          <w:rFonts w:cs="Arial" w:ascii="Arial" w:hAnsi="Arial"/>
          <w:spacing w:val="56"/>
        </w:rPr>
        <w:t xml:space="preserve"> </w:t>
      </w:r>
      <w:r>
        <w:rPr>
          <w:rFonts w:cs="Arial" w:ascii="Arial" w:hAnsi="Arial"/>
        </w:rPr>
        <w:t>)</w:t>
      </w:r>
      <w:r>
        <w:rPr>
          <w:rFonts w:cs="Arial" w:ascii="Arial" w:hAnsi="Arial"/>
          <w:spacing w:val="-2"/>
        </w:rPr>
        <w:t xml:space="preserve"> </w:t>
      </w:r>
      <w:r>
        <w:rPr>
          <w:rFonts w:cs="Arial" w:ascii="Arial" w:hAnsi="Arial"/>
        </w:rPr>
        <w:t>Registro</w:t>
      </w:r>
      <w:r>
        <w:rPr>
          <w:rFonts w:cs="Arial" w:ascii="Arial" w:hAnsi="Arial"/>
          <w:spacing w:val="-2"/>
        </w:rPr>
        <w:t xml:space="preserve"> </w:t>
      </w:r>
      <w:r>
        <w:rPr>
          <w:rFonts w:cs="Arial" w:ascii="Arial" w:hAnsi="Arial"/>
        </w:rPr>
        <w:t>em</w:t>
      </w:r>
      <w:r>
        <w:rPr>
          <w:rFonts w:cs="Arial" w:ascii="Arial" w:hAnsi="Arial"/>
          <w:spacing w:val="-2"/>
        </w:rPr>
        <w:t xml:space="preserve"> </w:t>
      </w:r>
      <w:r>
        <w:rPr>
          <w:rFonts w:cs="Arial" w:ascii="Arial" w:hAnsi="Arial"/>
        </w:rPr>
        <w:t>site</w:t>
      </w:r>
      <w:r>
        <w:rPr>
          <w:rFonts w:cs="Arial" w:ascii="Arial" w:hAnsi="Arial"/>
          <w:spacing w:val="-1"/>
        </w:rPr>
        <w:t xml:space="preserve"> </w:t>
      </w:r>
      <w:r>
        <w:rPr>
          <w:rFonts w:cs="Arial" w:ascii="Arial" w:hAnsi="Arial"/>
        </w:rPr>
        <w:t>oficial</w:t>
      </w:r>
      <w:r>
        <w:rPr>
          <w:rFonts w:cs="Arial" w:ascii="Arial" w:hAnsi="Arial"/>
          <w:spacing w:val="-2"/>
        </w:rPr>
        <w:t xml:space="preserve"> </w:t>
      </w:r>
      <w:r>
        <w:rPr>
          <w:rFonts w:cs="Arial" w:ascii="Arial" w:hAnsi="Arial"/>
        </w:rPr>
        <w:t>da</w:t>
      </w:r>
      <w:r>
        <w:rPr>
          <w:rFonts w:cs="Arial" w:ascii="Arial" w:hAnsi="Arial"/>
          <w:spacing w:val="-1"/>
        </w:rPr>
        <w:t xml:space="preserve"> </w:t>
      </w:r>
      <w:r>
        <w:rPr>
          <w:rFonts w:cs="Arial" w:ascii="Arial" w:hAnsi="Arial"/>
        </w:rPr>
        <w:t>proponente;</w:t>
      </w:r>
    </w:p>
    <w:p>
      <w:pPr>
        <w:pStyle w:val="BodyText"/>
        <w:spacing w:lineRule="auto" w:line="360" w:before="4" w:after="0"/>
        <w:ind w:left="104" w:right="6046"/>
        <w:rPr>
          <w:rFonts w:ascii="Arial" w:hAnsi="Arial" w:cs="Arial"/>
        </w:rPr>
      </w:pPr>
      <w:r>
        <w:rPr>
          <w:rFonts w:cs="Arial" w:ascii="Arial" w:hAnsi="Arial"/>
        </w:rPr>
        <w:t>(X) Por agenda</w:t>
      </w:r>
      <w:r>
        <w:rPr>
          <w:rFonts w:cs="Arial" w:ascii="Arial" w:hAnsi="Arial"/>
          <w:spacing w:val="-57"/>
        </w:rPr>
        <w:t xml:space="preserve">   f</w:t>
      </w:r>
      <w:r>
        <w:rPr>
          <w:rFonts w:cs="Arial" w:ascii="Arial" w:hAnsi="Arial"/>
        </w:rPr>
        <w:t>ísica;</w:t>
      </w:r>
    </w:p>
    <w:p>
      <w:pPr>
        <w:pStyle w:val="BodyText"/>
        <w:spacing w:lineRule="auto" w:line="360" w:before="9" w:after="0"/>
        <w:ind w:left="104"/>
        <w:rPr>
          <w:rFonts w:ascii="Arial" w:hAnsi="Arial" w:cs="Arial"/>
        </w:rPr>
      </w:pPr>
      <w:r>
        <w:rPr>
          <w:rFonts w:cs="Arial" w:ascii="Arial" w:hAnsi="Arial"/>
        </w:rPr>
        <w:t>(</w:t>
      </w:r>
      <w:r>
        <w:rPr>
          <w:rFonts w:cs="Arial" w:ascii="Arial" w:hAnsi="Arial"/>
          <w:spacing w:val="58"/>
        </w:rPr>
        <w:t xml:space="preserve"> </w:t>
      </w:r>
      <w:r>
        <w:rPr>
          <w:rFonts w:cs="Arial" w:ascii="Arial" w:hAnsi="Arial"/>
        </w:rPr>
        <w:t>)</w:t>
      </w:r>
      <w:r>
        <w:rPr>
          <w:rFonts w:cs="Arial" w:ascii="Arial" w:hAnsi="Arial"/>
          <w:spacing w:val="-1"/>
        </w:rPr>
        <w:t xml:space="preserve"> </w:t>
      </w:r>
      <w:r>
        <w:rPr>
          <w:rFonts w:cs="Arial" w:ascii="Arial" w:hAnsi="Arial"/>
        </w:rPr>
        <w:t>Outros.</w:t>
      </w:r>
    </w:p>
    <w:p>
      <w:pPr>
        <w:pStyle w:val="BodyText"/>
        <w:spacing w:lineRule="auto" w:line="360" w:before="90" w:after="0"/>
        <w:ind w:hanging="12" w:left="116" w:right="93"/>
        <w:rPr>
          <w:rFonts w:ascii="Arial" w:hAnsi="Arial" w:cs="Arial"/>
          <w:spacing w:val="-57"/>
        </w:rPr>
      </w:pPr>
      <w:r>
        <w:rPr>
          <w:rFonts w:cs="Arial" w:ascii="Arial" w:hAnsi="Arial"/>
        </w:rPr>
        <w:t>(</w:t>
      </w:r>
      <w:r>
        <w:rPr>
          <w:rFonts w:cs="Arial" w:ascii="Arial" w:hAnsi="Arial"/>
          <w:spacing w:val="1"/>
        </w:rPr>
        <w:t xml:space="preserve"> </w:t>
      </w:r>
      <w:r>
        <w:rPr>
          <w:rFonts w:cs="Arial" w:ascii="Arial" w:hAnsi="Arial"/>
        </w:rPr>
        <w:t>) Em função de um cronograma de plantio pré-definido;</w:t>
      </w:r>
      <w:r>
        <w:rPr>
          <w:rFonts w:cs="Arial" w:ascii="Arial" w:hAnsi="Arial"/>
          <w:spacing w:val="-57"/>
        </w:rPr>
        <w:t xml:space="preserve"> </w:t>
      </w:r>
    </w:p>
    <w:p>
      <w:pPr>
        <w:pStyle w:val="BodyText"/>
        <w:spacing w:lineRule="auto" w:line="360" w:before="90" w:after="0"/>
        <w:ind w:hanging="12" w:left="116" w:right="93"/>
        <w:rPr>
          <w:rFonts w:ascii="Arial" w:hAnsi="Arial" w:cs="Arial"/>
        </w:rPr>
      </w:pPr>
      <w:r>
        <w:rPr>
          <w:rFonts w:cs="Arial" w:ascii="Arial" w:hAnsi="Arial"/>
        </w:rPr>
        <w:t>(</w:t>
      </w:r>
      <w:r>
        <w:rPr>
          <w:rFonts w:cs="Arial" w:ascii="Arial" w:hAnsi="Arial"/>
          <w:spacing w:val="-1"/>
        </w:rPr>
        <w:t xml:space="preserve"> </w:t>
      </w:r>
      <w:r>
        <w:rPr>
          <w:rFonts w:cs="Arial" w:ascii="Arial" w:hAnsi="Arial"/>
        </w:rPr>
        <w:t>X)</w:t>
      </w:r>
      <w:r>
        <w:rPr>
          <w:rFonts w:cs="Arial" w:ascii="Arial" w:hAnsi="Arial"/>
          <w:spacing w:val="-5"/>
        </w:rPr>
        <w:t xml:space="preserve"> </w:t>
      </w:r>
      <w:r>
        <w:rPr>
          <w:rFonts w:cs="Arial" w:ascii="Arial" w:hAnsi="Arial"/>
        </w:rPr>
        <w:t>Por ordem</w:t>
      </w:r>
      <w:r>
        <w:rPr>
          <w:rFonts w:cs="Arial" w:ascii="Arial" w:hAnsi="Arial"/>
          <w:spacing w:val="1"/>
        </w:rPr>
        <w:t xml:space="preserve"> </w:t>
      </w:r>
      <w:r>
        <w:rPr>
          <w:rFonts w:cs="Arial" w:ascii="Arial" w:hAnsi="Arial"/>
        </w:rPr>
        <w:t>de</w:t>
      </w:r>
      <w:r>
        <w:rPr>
          <w:rFonts w:cs="Arial" w:ascii="Arial" w:hAnsi="Arial"/>
          <w:spacing w:val="1"/>
        </w:rPr>
        <w:t xml:space="preserve"> </w:t>
      </w:r>
      <w:r>
        <w:rPr>
          <w:rFonts w:cs="Arial" w:ascii="Arial" w:hAnsi="Arial"/>
        </w:rPr>
        <w:t>solicitação;</w:t>
      </w:r>
    </w:p>
    <w:p>
      <w:pPr>
        <w:pStyle w:val="BodyText"/>
        <w:spacing w:lineRule="auto" w:line="360"/>
        <w:ind w:left="104"/>
        <w:rPr>
          <w:rFonts w:ascii="Arial" w:hAnsi="Arial" w:cs="Arial"/>
        </w:rPr>
      </w:pPr>
      <w:r>
        <w:rPr>
          <w:rFonts w:cs="Arial" w:ascii="Arial" w:hAnsi="Arial"/>
        </w:rPr>
        <w:t>(</w:t>
      </w:r>
      <w:r>
        <w:rPr>
          <w:rFonts w:cs="Arial" w:ascii="Arial" w:hAnsi="Arial"/>
          <w:spacing w:val="54"/>
        </w:rPr>
        <w:t xml:space="preserve"> </w:t>
      </w:r>
      <w:r>
        <w:rPr>
          <w:rFonts w:cs="Arial" w:ascii="Arial" w:hAnsi="Arial"/>
        </w:rPr>
        <w:t>)</w:t>
      </w:r>
      <w:r>
        <w:rPr>
          <w:rFonts w:cs="Arial" w:ascii="Arial" w:hAnsi="Arial"/>
          <w:spacing w:val="-6"/>
        </w:rPr>
        <w:t xml:space="preserve"> </w:t>
      </w:r>
      <w:r>
        <w:rPr>
          <w:rFonts w:cs="Arial" w:ascii="Arial" w:hAnsi="Arial"/>
        </w:rPr>
        <w:t>Em</w:t>
      </w:r>
      <w:r>
        <w:rPr>
          <w:rFonts w:cs="Arial" w:ascii="Arial" w:hAnsi="Arial"/>
          <w:spacing w:val="-3"/>
        </w:rPr>
        <w:t xml:space="preserve"> </w:t>
      </w:r>
      <w:r>
        <w:rPr>
          <w:rFonts w:cs="Arial" w:ascii="Arial" w:hAnsi="Arial"/>
        </w:rPr>
        <w:t>atendimento</w:t>
      </w:r>
      <w:r>
        <w:rPr>
          <w:rFonts w:cs="Arial" w:ascii="Arial" w:hAnsi="Arial"/>
          <w:spacing w:val="-3"/>
        </w:rPr>
        <w:t xml:space="preserve"> </w:t>
      </w:r>
      <w:r>
        <w:rPr>
          <w:rFonts w:cs="Arial" w:ascii="Arial" w:hAnsi="Arial"/>
        </w:rPr>
        <w:t>a</w:t>
      </w:r>
      <w:r>
        <w:rPr>
          <w:rFonts w:cs="Arial" w:ascii="Arial" w:hAnsi="Arial"/>
          <w:spacing w:val="-4"/>
        </w:rPr>
        <w:t xml:space="preserve"> </w:t>
      </w:r>
      <w:r>
        <w:rPr>
          <w:rFonts w:cs="Arial" w:ascii="Arial" w:hAnsi="Arial"/>
        </w:rPr>
        <w:t>plano</w:t>
      </w:r>
      <w:r>
        <w:rPr>
          <w:rFonts w:cs="Arial" w:ascii="Arial" w:hAnsi="Arial"/>
          <w:spacing w:val="-4"/>
        </w:rPr>
        <w:t xml:space="preserve"> </w:t>
      </w:r>
      <w:r>
        <w:rPr>
          <w:rFonts w:cs="Arial" w:ascii="Arial" w:hAnsi="Arial"/>
        </w:rPr>
        <w:t>de</w:t>
      </w:r>
      <w:r>
        <w:rPr>
          <w:rFonts w:cs="Arial" w:ascii="Arial" w:hAnsi="Arial"/>
          <w:spacing w:val="-3"/>
        </w:rPr>
        <w:t xml:space="preserve"> </w:t>
      </w:r>
      <w:r>
        <w:rPr>
          <w:rFonts w:cs="Arial" w:ascii="Arial" w:hAnsi="Arial"/>
        </w:rPr>
        <w:t>conservação</w:t>
      </w:r>
      <w:r>
        <w:rPr>
          <w:rFonts w:cs="Arial" w:ascii="Arial" w:hAnsi="Arial"/>
          <w:spacing w:val="-4"/>
        </w:rPr>
        <w:t xml:space="preserve"> </w:t>
      </w:r>
      <w:r>
        <w:rPr>
          <w:rFonts w:cs="Arial" w:ascii="Arial" w:hAnsi="Arial"/>
        </w:rPr>
        <w:t>de</w:t>
      </w:r>
      <w:r>
        <w:rPr>
          <w:rFonts w:cs="Arial" w:ascii="Arial" w:hAnsi="Arial"/>
          <w:spacing w:val="-4"/>
        </w:rPr>
        <w:t xml:space="preserve"> </w:t>
      </w:r>
      <w:r>
        <w:rPr>
          <w:rFonts w:cs="Arial" w:ascii="Arial" w:hAnsi="Arial"/>
        </w:rPr>
        <w:t>estradas</w:t>
      </w:r>
      <w:r>
        <w:rPr>
          <w:rFonts w:cs="Arial" w:ascii="Arial" w:hAnsi="Arial"/>
          <w:spacing w:val="-5"/>
        </w:rPr>
        <w:t xml:space="preserve"> </w:t>
      </w:r>
      <w:r>
        <w:rPr>
          <w:rFonts w:cs="Arial" w:ascii="Arial" w:hAnsi="Arial"/>
        </w:rPr>
        <w:t>viciais;</w:t>
      </w:r>
    </w:p>
    <w:p>
      <w:pPr>
        <w:pStyle w:val="Heading3"/>
        <w:numPr>
          <w:ilvl w:val="0"/>
          <w:numId w:val="4"/>
        </w:numPr>
        <w:tabs>
          <w:tab w:val="clear" w:pos="720"/>
          <w:tab w:val="left" w:pos="221" w:leader="none"/>
        </w:tabs>
        <w:spacing w:lineRule="auto" w:line="360"/>
        <w:ind w:hanging="121" w:left="220"/>
        <w:rPr>
          <w:rFonts w:ascii="Arial" w:hAnsi="Arial" w:cs="Arial"/>
        </w:rPr>
      </w:pPr>
      <w:r>
        <w:rPr>
          <w:rFonts w:cs="Arial" w:ascii="Arial" w:hAnsi="Arial"/>
        </w:rPr>
        <w:t>Logística</w:t>
      </w:r>
      <w:r>
        <w:rPr>
          <w:rFonts w:cs="Arial" w:ascii="Arial" w:hAnsi="Arial"/>
          <w:spacing w:val="-5"/>
        </w:rPr>
        <w:t xml:space="preserve"> </w:t>
      </w:r>
      <w:r>
        <w:rPr>
          <w:rFonts w:cs="Arial" w:ascii="Arial" w:hAnsi="Arial"/>
        </w:rPr>
        <w:t>de</w:t>
      </w:r>
      <w:r>
        <w:rPr>
          <w:rFonts w:cs="Arial" w:ascii="Arial" w:hAnsi="Arial"/>
          <w:spacing w:val="-7"/>
        </w:rPr>
        <w:t xml:space="preserve"> </w:t>
      </w:r>
      <w:r>
        <w:rPr>
          <w:rFonts w:cs="Arial" w:ascii="Arial" w:hAnsi="Arial"/>
        </w:rPr>
        <w:t>transporte</w:t>
      </w:r>
      <w:r>
        <w:rPr>
          <w:rFonts w:cs="Arial" w:ascii="Arial" w:hAnsi="Arial"/>
          <w:spacing w:val="-4"/>
        </w:rPr>
        <w:t xml:space="preserve"> </w:t>
      </w:r>
      <w:r>
        <w:rPr>
          <w:rFonts w:cs="Arial" w:ascii="Arial" w:hAnsi="Arial"/>
        </w:rPr>
        <w:t>e</w:t>
      </w:r>
      <w:r>
        <w:rPr>
          <w:rFonts w:cs="Arial" w:ascii="Arial" w:hAnsi="Arial"/>
          <w:spacing w:val="-4"/>
        </w:rPr>
        <w:t xml:space="preserve"> </w:t>
      </w:r>
      <w:r>
        <w:rPr>
          <w:rFonts w:cs="Arial" w:ascii="Arial" w:hAnsi="Arial"/>
        </w:rPr>
        <w:t>deslocamento</w:t>
      </w:r>
      <w:r>
        <w:rPr>
          <w:rFonts w:cs="Arial" w:ascii="Arial" w:hAnsi="Arial"/>
          <w:spacing w:val="-3"/>
        </w:rPr>
        <w:t xml:space="preserve"> </w:t>
      </w:r>
      <w:r>
        <w:rPr>
          <w:rFonts w:cs="Arial" w:ascii="Arial" w:hAnsi="Arial"/>
        </w:rPr>
        <w:t>dos</w:t>
      </w:r>
      <w:r>
        <w:rPr>
          <w:rFonts w:cs="Arial" w:ascii="Arial" w:hAnsi="Arial"/>
          <w:spacing w:val="-3"/>
        </w:rPr>
        <w:t xml:space="preserve"> </w:t>
      </w:r>
      <w:r>
        <w:rPr>
          <w:rFonts w:cs="Arial" w:ascii="Arial" w:hAnsi="Arial"/>
        </w:rPr>
        <w:t>bens:</w:t>
      </w:r>
    </w:p>
    <w:p>
      <w:pPr>
        <w:pStyle w:val="BodyText"/>
        <w:spacing w:lineRule="auto" w:line="360"/>
        <w:ind w:left="104" w:right="-49"/>
        <w:rPr>
          <w:rFonts w:ascii="Arial" w:hAnsi="Arial" w:cs="Arial"/>
          <w:spacing w:val="-57"/>
        </w:rPr>
      </w:pPr>
      <w:r>
        <w:rPr>
          <w:rFonts w:cs="Arial" w:ascii="Arial" w:hAnsi="Arial"/>
        </w:rPr>
        <w:t>( ) por caminhão, prancha;</w:t>
      </w:r>
      <w:r>
        <w:rPr>
          <w:rFonts w:cs="Arial" w:ascii="Arial" w:hAnsi="Arial"/>
          <w:spacing w:val="-57"/>
        </w:rPr>
        <w:t xml:space="preserve"> </w:t>
      </w:r>
    </w:p>
    <w:p>
      <w:pPr>
        <w:pStyle w:val="BodyText"/>
        <w:spacing w:lineRule="auto" w:line="360"/>
        <w:ind w:left="104" w:right="-49"/>
        <w:rPr>
          <w:rFonts w:ascii="Arial" w:hAnsi="Arial" w:cs="Arial"/>
        </w:rPr>
      </w:pPr>
      <w:r>
        <w:rPr>
          <w:rFonts w:cs="Arial" w:ascii="Arial" w:hAnsi="Arial"/>
        </w:rPr>
        <w:t>(</w:t>
      </w:r>
      <w:r>
        <w:rPr>
          <w:rFonts w:cs="Arial" w:ascii="Arial" w:hAnsi="Arial"/>
          <w:spacing w:val="-1"/>
        </w:rPr>
        <w:t xml:space="preserve"> </w:t>
      </w:r>
      <w:r>
        <w:rPr>
          <w:rFonts w:cs="Arial" w:ascii="Arial" w:hAnsi="Arial"/>
        </w:rPr>
        <w:t>) força</w:t>
      </w:r>
      <w:r>
        <w:rPr>
          <w:rFonts w:cs="Arial" w:ascii="Arial" w:hAnsi="Arial"/>
          <w:spacing w:val="-2"/>
        </w:rPr>
        <w:t xml:space="preserve"> </w:t>
      </w:r>
      <w:r>
        <w:rPr>
          <w:rFonts w:cs="Arial" w:ascii="Arial" w:hAnsi="Arial"/>
        </w:rPr>
        <w:t>motriz</w:t>
      </w:r>
      <w:r>
        <w:rPr>
          <w:rFonts w:cs="Arial" w:ascii="Arial" w:hAnsi="Arial"/>
          <w:spacing w:val="-6"/>
        </w:rPr>
        <w:t xml:space="preserve"> </w:t>
      </w:r>
      <w:r>
        <w:rPr>
          <w:rFonts w:cs="Arial" w:ascii="Arial" w:hAnsi="Arial"/>
        </w:rPr>
        <w:t>própria;</w:t>
      </w:r>
    </w:p>
    <w:p>
      <w:pPr>
        <w:pStyle w:val="BodyText"/>
        <w:spacing w:lineRule="auto" w:line="360"/>
        <w:ind w:left="104"/>
        <w:rPr>
          <w:rFonts w:ascii="Arial" w:hAnsi="Arial" w:cs="Arial"/>
        </w:rPr>
      </w:pPr>
      <w:r>
        <w:rPr>
          <w:rFonts w:cs="Arial" w:ascii="Arial" w:hAnsi="Arial"/>
        </w:rPr>
        <w:t>(</w:t>
      </w:r>
      <w:r>
        <w:rPr>
          <w:rFonts w:cs="Arial" w:ascii="Arial" w:hAnsi="Arial"/>
          <w:spacing w:val="-6"/>
        </w:rPr>
        <w:t xml:space="preserve"> </w:t>
      </w:r>
      <w:r>
        <w:rPr>
          <w:rFonts w:cs="Arial" w:ascii="Arial" w:hAnsi="Arial"/>
        </w:rPr>
        <w:t>x)</w:t>
      </w:r>
      <w:r>
        <w:rPr>
          <w:rFonts w:cs="Arial" w:ascii="Arial" w:hAnsi="Arial"/>
          <w:spacing w:val="-1"/>
        </w:rPr>
        <w:t xml:space="preserve"> </w:t>
      </w:r>
      <w:r>
        <w:rPr>
          <w:rFonts w:cs="Arial" w:ascii="Arial" w:hAnsi="Arial"/>
        </w:rPr>
        <w:t xml:space="preserve">Outros: </w:t>
      </w:r>
    </w:p>
    <w:p>
      <w:pPr>
        <w:pStyle w:val="BodyText"/>
        <w:spacing w:lineRule="auto" w:line="360"/>
        <w:ind w:left="104"/>
        <w:rPr>
          <w:rFonts w:ascii="Arial" w:hAnsi="Arial" w:cs="Arial"/>
        </w:rPr>
      </w:pPr>
      <w:r>
        <mc:AlternateContent>
          <mc:Choice Requires="wps">
            <w:drawing>
              <wp:anchor behindDoc="0" distT="0" distB="8255" distL="0" distR="0" simplePos="0" locked="0" layoutInCell="0" allowOverlap="1" relativeHeight="29" wp14:anchorId="726E8D04">
                <wp:simplePos x="0" y="0"/>
                <wp:positionH relativeFrom="page">
                  <wp:posOffset>1082040</wp:posOffset>
                </wp:positionH>
                <wp:positionV relativeFrom="paragraph">
                  <wp:posOffset>160020</wp:posOffset>
                </wp:positionV>
                <wp:extent cx="835660" cy="1270"/>
                <wp:effectExtent l="0" t="5080" r="0" b="3810"/>
                <wp:wrapTopAndBottom/>
                <wp:docPr id="1" name="Freeform 3"/>
                <a:graphic xmlns:a="http://schemas.openxmlformats.org/drawingml/2006/main">
                  <a:graphicData uri="http://schemas.microsoft.com/office/word/2010/wordprocessingShape">
                    <wps:wsp>
                      <wps:cNvSpPr/>
                      <wps:spPr>
                        <a:xfrm>
                          <a:off x="0" y="0"/>
                          <a:ext cx="835560" cy="1440"/>
                        </a:xfrm>
                        <a:custGeom>
                          <a:avLst/>
                          <a:gdLst>
                            <a:gd name="textAreaLeft" fmla="*/ 0 w 473760"/>
                            <a:gd name="textAreaRight" fmla="*/ 478800 w 473760"/>
                            <a:gd name="textAreaTop" fmla="*/ 0 h 720"/>
                            <a:gd name="textAreaBottom" fmla="*/ 170640 h 720"/>
                          </a:gdLst>
                          <a:ahLst/>
                          <a:rect l="textAreaLeft" t="textAreaTop" r="textAreaRight" b="textAreaBottom"/>
                          <a:pathLst>
                            <a:path w="1316" h="0">
                              <a:moveTo>
                                <a:pt x="0" y="0"/>
                              </a:moveTo>
                              <a:lnTo>
                                <a:pt x="1316" y="0"/>
                              </a:lnTo>
                            </a:path>
                          </a:pathLst>
                        </a:custGeom>
                        <a:noFill/>
                        <a:ln w="10160">
                          <a:solidFill>
                            <a:srgbClr val="000000"/>
                          </a:solidFill>
                          <a:round/>
                        </a:ln>
                      </wps:spPr>
                      <wps:style>
                        <a:lnRef idx="0"/>
                        <a:fillRef idx="0"/>
                        <a:effectRef idx="0"/>
                        <a:fontRef idx="minor"/>
                      </wps:style>
                      <wps:bodyPr/>
                    </wps:wsp>
                  </a:graphicData>
                </a:graphic>
              </wp:anchor>
            </w:drawing>
          </mc:Choice>
          <mc:Fallback>
            <w:pict/>
          </mc:Fallback>
        </mc:AlternateContent>
      </w:r>
      <w:r>
        <w:rPr>
          <w:rFonts w:cs="Arial" w:ascii="Arial" w:hAnsi="Arial"/>
          <w:b/>
          <w:bCs/>
        </w:rPr>
        <w:t xml:space="preserve">6.2 </w:t>
      </w:r>
      <w:r>
        <w:rPr>
          <w:rFonts w:cs="Arial" w:ascii="Arial" w:hAnsi="Arial"/>
          <w:b/>
          <w:bCs/>
        </w:rPr>
        <w:t>OPERAÇÃO</w:t>
      </w:r>
      <w:r>
        <w:rPr>
          <w:rFonts w:cs="Arial" w:ascii="Arial" w:hAnsi="Arial"/>
          <w:b/>
          <w:bCs/>
          <w:spacing w:val="-5"/>
        </w:rPr>
        <w:t xml:space="preserve"> </w:t>
      </w:r>
      <w:r>
        <w:rPr>
          <w:rFonts w:cs="Arial" w:ascii="Arial" w:hAnsi="Arial"/>
          <w:b/>
          <w:bCs/>
        </w:rPr>
        <w:t>E</w:t>
      </w:r>
      <w:r>
        <w:rPr>
          <w:rFonts w:cs="Arial" w:ascii="Arial" w:hAnsi="Arial"/>
          <w:b/>
          <w:bCs/>
          <w:spacing w:val="-4"/>
        </w:rPr>
        <w:t xml:space="preserve"> </w:t>
      </w:r>
      <w:r>
        <w:rPr>
          <w:rFonts w:cs="Arial" w:ascii="Arial" w:hAnsi="Arial"/>
          <w:b/>
          <w:bCs/>
        </w:rPr>
        <w:t>MANUTENÇÃO</w:t>
      </w:r>
      <w:r>
        <w:rPr>
          <w:rFonts w:cs="Arial" w:ascii="Arial" w:hAnsi="Arial"/>
          <w:b/>
          <w:bCs/>
          <w:spacing w:val="-5"/>
        </w:rPr>
        <w:t xml:space="preserve"> </w:t>
      </w:r>
      <w:r>
        <w:rPr>
          <w:rFonts w:cs="Arial" w:ascii="Arial" w:hAnsi="Arial"/>
          <w:b/>
          <w:bCs/>
        </w:rPr>
        <w:t>DO</w:t>
      </w:r>
      <w:r>
        <w:rPr>
          <w:rFonts w:cs="Arial" w:ascii="Arial" w:hAnsi="Arial"/>
          <w:b/>
          <w:bCs/>
          <w:spacing w:val="-5"/>
        </w:rPr>
        <w:t xml:space="preserve"> </w:t>
      </w:r>
      <w:r>
        <w:rPr>
          <w:rFonts w:cs="Arial" w:ascii="Arial" w:hAnsi="Arial"/>
          <w:b/>
          <w:bCs/>
        </w:rPr>
        <w:t>BEM</w:t>
      </w:r>
    </w:p>
    <w:p>
      <w:pPr>
        <w:pStyle w:val="Normal"/>
        <w:tabs>
          <w:tab w:val="clear" w:pos="720"/>
          <w:tab w:val="left" w:pos="8647" w:leader="none"/>
        </w:tabs>
        <w:spacing w:lineRule="auto" w:line="360"/>
        <w:ind w:hanging="12" w:left="116" w:right="93"/>
        <w:jc w:val="both"/>
        <w:rPr/>
      </w:pPr>
      <w:r>
        <w:rPr>
          <w:rFonts w:cs="Arial" w:ascii="Arial" w:hAnsi="Arial"/>
          <w:sz w:val="24"/>
        </w:rPr>
        <w:t>Previsão de recursos para as manutenções preventiva e corretiva do bem:</w:t>
      </w:r>
      <w:r>
        <w:rPr>
          <w:rFonts w:cs="Arial" w:ascii="Arial" w:hAnsi="Arial"/>
          <w:spacing w:val="-57"/>
          <w:sz w:val="24"/>
        </w:rPr>
        <w:t xml:space="preserve"> </w:t>
      </w:r>
      <w:r>
        <w:rPr>
          <w:rFonts w:cs="Arial" w:ascii="Arial" w:hAnsi="Arial"/>
          <w:sz w:val="24"/>
        </w:rPr>
        <w:t>Rubrica orçamentária nº</w:t>
      </w:r>
      <w:r>
        <w:rPr>
          <w:rFonts w:cs="Arial" w:ascii="Arial" w:hAnsi="Arial"/>
          <w:spacing w:val="-3"/>
          <w:sz w:val="24"/>
        </w:rPr>
        <w:t xml:space="preserve"> </w:t>
      </w:r>
      <w:r>
        <w:rPr>
          <w:rFonts w:cs="Arial" w:ascii="Arial" w:hAnsi="Arial"/>
          <w:sz w:val="24"/>
        </w:rPr>
        <w:t>Fonte</w:t>
      </w:r>
      <w:r>
        <w:rPr>
          <w:rFonts w:cs="Arial" w:ascii="Arial" w:hAnsi="Arial"/>
          <w:spacing w:val="-1"/>
          <w:sz w:val="24"/>
        </w:rPr>
        <w:t xml:space="preserve"> </w:t>
      </w:r>
      <w:r>
        <w:rPr>
          <w:rFonts w:cs="Arial" w:ascii="Arial" w:hAnsi="Arial"/>
          <w:sz w:val="24"/>
        </w:rPr>
        <w:t>1000</w:t>
      </w:r>
      <w:r>
        <w:rPr>
          <w:rFonts w:cs="Arial" w:ascii="Arial" w:hAnsi="Arial"/>
          <w:spacing w:val="-1"/>
          <w:sz w:val="24"/>
        </w:rPr>
        <w:t xml:space="preserve"> </w:t>
      </w:r>
      <w:r>
        <w:rPr>
          <w:rFonts w:cs="Arial" w:ascii="Arial" w:hAnsi="Arial"/>
          <w:sz w:val="24"/>
        </w:rPr>
        <w:t>–</w:t>
      </w:r>
      <w:r>
        <w:rPr>
          <w:rFonts w:cs="Arial" w:ascii="Arial" w:hAnsi="Arial"/>
          <w:spacing w:val="-2"/>
          <w:sz w:val="24"/>
        </w:rPr>
        <w:t xml:space="preserve"> </w:t>
      </w:r>
      <w:r>
        <w:rPr>
          <w:rFonts w:cs="Arial" w:ascii="Arial" w:hAnsi="Arial"/>
          <w:sz w:val="24"/>
        </w:rPr>
        <w:t>Recursos</w:t>
      </w:r>
      <w:r>
        <w:rPr>
          <w:rFonts w:cs="Arial" w:ascii="Arial" w:hAnsi="Arial"/>
          <w:spacing w:val="-3"/>
          <w:sz w:val="24"/>
        </w:rPr>
        <w:t xml:space="preserve"> </w:t>
      </w:r>
      <w:r>
        <w:rPr>
          <w:rFonts w:cs="Arial" w:ascii="Arial" w:hAnsi="Arial"/>
          <w:sz w:val="24"/>
        </w:rPr>
        <w:t>Ordinários</w:t>
      </w:r>
      <w:r>
        <w:rPr>
          <w:rFonts w:cs="Arial" w:ascii="Arial" w:hAnsi="Arial"/>
          <w:spacing w:val="-3"/>
          <w:sz w:val="24"/>
        </w:rPr>
        <w:t xml:space="preserve"> </w:t>
      </w:r>
      <w:r>
        <w:rPr>
          <w:rFonts w:cs="Arial" w:ascii="Arial" w:hAnsi="Arial"/>
          <w:sz w:val="24"/>
        </w:rPr>
        <w:t xml:space="preserve">Livre </w:t>
      </w:r>
    </w:p>
    <w:p>
      <w:pPr>
        <w:pStyle w:val="Heading3"/>
        <w:spacing w:lineRule="auto" w:line="360"/>
        <w:ind w:left="104" w:right="93"/>
        <w:jc w:val="both"/>
        <w:rPr/>
      </w:pPr>
      <w:r>
        <w:rPr>
          <w:rFonts w:cs="Arial" w:ascii="Arial" w:hAnsi="Arial"/>
          <w:b w:val="false"/>
        </w:rPr>
        <w:t>Capacidade</w:t>
      </w:r>
      <w:r>
        <w:rPr>
          <w:rFonts w:cs="Arial" w:ascii="Arial" w:hAnsi="Arial"/>
          <w:b w:val="false"/>
          <w:spacing w:val="1"/>
        </w:rPr>
        <w:t xml:space="preserve"> </w:t>
      </w:r>
      <w:r>
        <w:rPr>
          <w:rFonts w:cs="Arial" w:ascii="Arial" w:hAnsi="Arial"/>
          <w:b w:val="false"/>
        </w:rPr>
        <w:t>de</w:t>
      </w:r>
      <w:r>
        <w:rPr>
          <w:rFonts w:cs="Arial" w:ascii="Arial" w:hAnsi="Arial"/>
          <w:b w:val="false"/>
          <w:spacing w:val="-4"/>
        </w:rPr>
        <w:t xml:space="preserve"> </w:t>
      </w:r>
      <w:r>
        <w:rPr>
          <w:rFonts w:cs="Arial" w:ascii="Arial" w:hAnsi="Arial"/>
          <w:b w:val="false"/>
        </w:rPr>
        <w:t>realizar</w:t>
      </w:r>
      <w:r>
        <w:rPr>
          <w:rFonts w:cs="Arial" w:ascii="Arial" w:hAnsi="Arial"/>
          <w:b w:val="false"/>
          <w:spacing w:val="-5"/>
        </w:rPr>
        <w:t xml:space="preserve"> </w:t>
      </w:r>
      <w:r>
        <w:rPr>
          <w:rFonts w:cs="Arial" w:ascii="Arial" w:hAnsi="Arial"/>
          <w:b w:val="false"/>
        </w:rPr>
        <w:t>manutenção</w:t>
      </w:r>
      <w:r>
        <w:rPr>
          <w:rFonts w:cs="Arial" w:ascii="Arial" w:hAnsi="Arial"/>
          <w:b w:val="false"/>
          <w:spacing w:val="-6"/>
        </w:rPr>
        <w:t xml:space="preserve"> </w:t>
      </w:r>
      <w:r>
        <w:rPr>
          <w:rFonts w:cs="Arial" w:ascii="Arial" w:hAnsi="Arial"/>
          <w:b w:val="false"/>
        </w:rPr>
        <w:t>preventiva</w:t>
      </w:r>
      <w:r>
        <w:rPr>
          <w:rFonts w:cs="Arial" w:ascii="Arial" w:hAnsi="Arial"/>
          <w:b w:val="false"/>
          <w:spacing w:val="-7"/>
        </w:rPr>
        <w:t xml:space="preserve"> </w:t>
      </w:r>
      <w:r>
        <w:rPr>
          <w:rFonts w:cs="Arial" w:ascii="Arial" w:hAnsi="Arial"/>
          <w:b w:val="false"/>
        </w:rPr>
        <w:t>e</w:t>
      </w:r>
      <w:r>
        <w:rPr>
          <w:rFonts w:cs="Arial" w:ascii="Arial" w:hAnsi="Arial"/>
          <w:b w:val="false"/>
          <w:spacing w:val="-4"/>
        </w:rPr>
        <w:t xml:space="preserve"> </w:t>
      </w:r>
      <w:r>
        <w:rPr>
          <w:rFonts w:cs="Arial" w:ascii="Arial" w:hAnsi="Arial"/>
          <w:b w:val="false"/>
        </w:rPr>
        <w:t>corretiva</w:t>
      </w:r>
      <w:r>
        <w:rPr>
          <w:rFonts w:cs="Arial" w:ascii="Arial" w:hAnsi="Arial"/>
          <w:b w:val="false"/>
          <w:spacing w:val="-6"/>
        </w:rPr>
        <w:t xml:space="preserve"> </w:t>
      </w:r>
      <w:r>
        <w:rPr>
          <w:rFonts w:cs="Arial" w:ascii="Arial" w:hAnsi="Arial"/>
          <w:b w:val="false"/>
        </w:rPr>
        <w:t>dos</w:t>
      </w:r>
      <w:r>
        <w:rPr>
          <w:rFonts w:cs="Arial" w:ascii="Arial" w:hAnsi="Arial"/>
          <w:b w:val="false"/>
          <w:spacing w:val="-7"/>
        </w:rPr>
        <w:t xml:space="preserve"> </w:t>
      </w:r>
      <w:r>
        <w:rPr>
          <w:rFonts w:cs="Arial" w:ascii="Arial" w:hAnsi="Arial"/>
          <w:b w:val="false"/>
        </w:rPr>
        <w:t>equipamentos:</w:t>
      </w:r>
    </w:p>
    <w:p>
      <w:pPr>
        <w:pStyle w:val="BodyText"/>
        <w:spacing w:lineRule="auto" w:line="360"/>
        <w:ind w:left="104" w:right="93"/>
        <w:jc w:val="both"/>
        <w:rPr/>
      </w:pPr>
      <w:r>
        <w:rPr>
          <w:rFonts w:cs="Arial" w:ascii="Arial" w:hAnsi="Arial"/>
        </w:rPr>
        <w:t>(x</w:t>
      </w:r>
      <w:r>
        <w:rPr>
          <w:rFonts w:cs="Arial" w:ascii="Arial" w:hAnsi="Arial"/>
          <w:spacing w:val="-3"/>
        </w:rPr>
        <w:t xml:space="preserve"> </w:t>
      </w:r>
      <w:r>
        <w:rPr>
          <w:rFonts w:cs="Arial" w:ascii="Arial" w:hAnsi="Arial"/>
        </w:rPr>
        <w:t>)</w:t>
      </w:r>
      <w:r>
        <w:rPr>
          <w:rFonts w:cs="Arial" w:ascii="Arial" w:hAnsi="Arial"/>
          <w:spacing w:val="-4"/>
        </w:rPr>
        <w:t xml:space="preserve"> </w:t>
      </w:r>
      <w:r>
        <w:rPr>
          <w:rFonts w:cs="Arial" w:ascii="Arial" w:hAnsi="Arial"/>
        </w:rPr>
        <w:t>presença de</w:t>
      </w:r>
      <w:r>
        <w:rPr>
          <w:rFonts w:cs="Arial" w:ascii="Arial" w:hAnsi="Arial"/>
          <w:spacing w:val="-6"/>
        </w:rPr>
        <w:t xml:space="preserve"> </w:t>
      </w:r>
      <w:r>
        <w:rPr>
          <w:rFonts w:cs="Arial" w:ascii="Arial" w:hAnsi="Arial"/>
        </w:rPr>
        <w:t>oficina</w:t>
      </w:r>
      <w:r>
        <w:rPr>
          <w:rFonts w:cs="Arial" w:ascii="Arial" w:hAnsi="Arial"/>
          <w:spacing w:val="1"/>
        </w:rPr>
        <w:t xml:space="preserve"> </w:t>
      </w:r>
      <w:r>
        <w:rPr>
          <w:rFonts w:cs="Arial" w:ascii="Arial" w:hAnsi="Arial"/>
        </w:rPr>
        <w:t>na</w:t>
      </w:r>
      <w:r>
        <w:rPr>
          <w:rFonts w:cs="Arial" w:ascii="Arial" w:hAnsi="Arial"/>
          <w:spacing w:val="-6"/>
        </w:rPr>
        <w:t xml:space="preserve"> </w:t>
      </w:r>
      <w:r>
        <w:rPr>
          <w:rFonts w:cs="Arial" w:ascii="Arial" w:hAnsi="Arial"/>
        </w:rPr>
        <w:t>garagem</w:t>
      </w:r>
      <w:r>
        <w:rPr>
          <w:rFonts w:cs="Arial" w:ascii="Arial" w:hAnsi="Arial"/>
          <w:spacing w:val="-4"/>
        </w:rPr>
        <w:t xml:space="preserve"> </w:t>
      </w:r>
      <w:r>
        <w:rPr>
          <w:rFonts w:cs="Arial" w:ascii="Arial" w:hAnsi="Arial"/>
        </w:rPr>
        <w:t>municipal</w:t>
      </w:r>
      <w:r>
        <w:rPr>
          <w:rFonts w:cs="Arial" w:ascii="Arial" w:hAnsi="Arial"/>
          <w:spacing w:val="-4"/>
        </w:rPr>
        <w:t xml:space="preserve"> </w:t>
      </w:r>
      <w:r>
        <w:rPr>
          <w:rFonts w:cs="Arial" w:ascii="Arial" w:hAnsi="Arial"/>
        </w:rPr>
        <w:t>com</w:t>
      </w:r>
      <w:r>
        <w:rPr>
          <w:rFonts w:cs="Arial" w:ascii="Arial" w:hAnsi="Arial"/>
          <w:spacing w:val="-5"/>
        </w:rPr>
        <w:t xml:space="preserve"> </w:t>
      </w:r>
      <w:r>
        <w:rPr>
          <w:rFonts w:cs="Arial" w:ascii="Arial" w:hAnsi="Arial"/>
        </w:rPr>
        <w:t>mecânicos</w:t>
      </w:r>
      <w:r>
        <w:rPr>
          <w:rFonts w:cs="Arial" w:ascii="Arial" w:hAnsi="Arial"/>
          <w:spacing w:val="-6"/>
        </w:rPr>
        <w:t xml:space="preserve"> </w:t>
      </w:r>
      <w:r>
        <w:rPr>
          <w:rFonts w:cs="Arial" w:ascii="Arial" w:hAnsi="Arial"/>
        </w:rPr>
        <w:t>capacitados;</w:t>
      </w:r>
      <w:r>
        <w:rPr>
          <w:rFonts w:cs="Arial" w:ascii="Arial" w:hAnsi="Arial"/>
          <w:spacing w:val="-57"/>
        </w:rPr>
        <w:t xml:space="preserve"> </w:t>
      </w:r>
    </w:p>
    <w:p>
      <w:pPr>
        <w:pStyle w:val="BodyText"/>
        <w:spacing w:lineRule="auto" w:line="360"/>
        <w:ind w:left="104" w:right="93"/>
        <w:jc w:val="both"/>
        <w:rPr/>
      </w:pPr>
      <w:r>
        <w:rPr>
          <w:rFonts w:cs="Arial" w:ascii="Arial" w:hAnsi="Arial"/>
        </w:rPr>
        <w:t>(x ) convênio com oficina existente no município/estado (informar a</w:t>
      </w:r>
      <w:r>
        <w:rPr>
          <w:rFonts w:cs="Arial" w:ascii="Arial" w:hAnsi="Arial"/>
          <w:spacing w:val="1"/>
        </w:rPr>
        <w:t xml:space="preserve"> </w:t>
      </w:r>
      <w:r>
        <w:rPr>
          <w:rFonts w:cs="Arial" w:ascii="Arial" w:hAnsi="Arial"/>
        </w:rPr>
        <w:t>respeito);</w:t>
      </w:r>
      <w:r>
        <w:rPr>
          <w:rFonts w:cs="Arial" w:ascii="Arial" w:hAnsi="Arial"/>
          <w:spacing w:val="3"/>
        </w:rPr>
        <w:t xml:space="preserve"> O</w:t>
      </w:r>
      <w:r>
        <w:rPr>
          <w:rFonts w:cs="Arial" w:ascii="Arial" w:hAnsi="Arial"/>
        </w:rPr>
        <w:t>ficinal contratadas</w:t>
      </w:r>
    </w:p>
    <w:p>
      <w:pPr>
        <w:pStyle w:val="BodyText"/>
        <w:tabs>
          <w:tab w:val="clear" w:pos="720"/>
          <w:tab w:val="left" w:pos="7081" w:leader="none"/>
        </w:tabs>
        <w:spacing w:lineRule="auto" w:line="360" w:before="3" w:after="0"/>
        <w:ind w:left="104"/>
        <w:jc w:val="both"/>
        <w:rPr/>
      </w:pPr>
      <w:r>
        <w:rPr>
          <w:rFonts w:cs="Arial" w:ascii="Arial" w:hAnsi="Arial"/>
        </w:rPr>
        <w:t>(</w:t>
      </w:r>
      <w:r>
        <w:rPr>
          <w:rFonts w:cs="Arial" w:ascii="Arial" w:hAnsi="Arial"/>
          <w:spacing w:val="-5"/>
        </w:rPr>
        <w:t xml:space="preserve"> </w:t>
      </w:r>
      <w:r>
        <w:rPr>
          <w:rFonts w:cs="Arial" w:ascii="Arial" w:hAnsi="Arial"/>
        </w:rPr>
        <w:t>)</w:t>
      </w:r>
      <w:r>
        <w:rPr>
          <w:rFonts w:cs="Arial" w:ascii="Arial" w:hAnsi="Arial"/>
          <w:spacing w:val="-5"/>
        </w:rPr>
        <w:t xml:space="preserve"> </w:t>
      </w:r>
      <w:r>
        <w:rPr>
          <w:rFonts w:cs="Arial" w:ascii="Arial" w:hAnsi="Arial"/>
        </w:rPr>
        <w:t>Outras</w:t>
      </w:r>
      <w:r>
        <w:rPr>
          <w:rFonts w:cs="Arial" w:ascii="Arial" w:hAnsi="Arial"/>
          <w:spacing w:val="-10"/>
        </w:rPr>
        <w:t xml:space="preserve"> </w:t>
      </w:r>
      <w:r>
        <w:rPr>
          <w:rFonts w:cs="Arial" w:ascii="Arial" w:hAnsi="Arial"/>
        </w:rPr>
        <w:t>observações:</w:t>
      </w:r>
    </w:p>
    <w:p>
      <w:pPr>
        <w:pStyle w:val="BodyText"/>
        <w:spacing w:lineRule="auto" w:line="360" w:before="90" w:after="0"/>
        <w:ind w:left="104" w:right="93"/>
        <w:jc w:val="both"/>
        <w:rPr/>
      </w:pPr>
      <w:r>
        <w:rPr>
          <w:rFonts w:cs="Arial" w:ascii="Arial" w:hAnsi="Arial"/>
        </w:rPr>
        <w:t>Declara que obedecerá ao manual de garantia oferecido pelo</w:t>
      </w:r>
      <w:r>
        <w:rPr>
          <w:rFonts w:cs="Arial" w:ascii="Arial" w:hAnsi="Arial"/>
          <w:spacing w:val="-57"/>
        </w:rPr>
        <w:t xml:space="preserve"> </w:t>
      </w:r>
      <w:r>
        <w:rPr>
          <w:rFonts w:cs="Arial" w:ascii="Arial" w:hAnsi="Arial"/>
        </w:rPr>
        <w:t>fabricante:</w:t>
      </w:r>
    </w:p>
    <w:p>
      <w:pPr>
        <w:pStyle w:val="BodyText"/>
        <w:spacing w:lineRule="auto" w:line="360" w:before="90" w:after="0"/>
        <w:ind w:left="104" w:right="93"/>
        <w:jc w:val="both"/>
        <w:rPr>
          <w:rFonts w:ascii="Arial" w:hAnsi="Arial" w:cs="Arial"/>
        </w:rPr>
      </w:pPr>
      <w:r>
        <w:rPr/>
      </w:r>
    </w:p>
    <w:p>
      <w:pPr>
        <w:pStyle w:val="BodyText"/>
        <w:spacing w:lineRule="auto" w:line="360" w:before="90" w:after="0"/>
        <w:ind w:left="104" w:right="93"/>
        <w:jc w:val="both"/>
        <w:rPr>
          <w:rFonts w:ascii="Arial" w:hAnsi="Arial" w:cs="Arial"/>
        </w:rPr>
      </w:pPr>
      <w:r>
        <w:rPr/>
      </w:r>
    </w:p>
    <w:p>
      <w:pPr>
        <w:pStyle w:val="BodyText"/>
        <w:spacing w:lineRule="auto" w:line="360" w:before="90" w:after="0"/>
        <w:ind w:left="104" w:right="93"/>
        <w:jc w:val="both"/>
        <w:rPr>
          <w:rFonts w:ascii="Arial" w:hAnsi="Arial" w:cs="Arial"/>
        </w:rPr>
      </w:pPr>
      <w:r>
        <w:rPr/>
      </w:r>
    </w:p>
    <w:p>
      <w:pPr>
        <w:pStyle w:val="BodyText"/>
        <w:spacing w:lineRule="auto" w:line="360" w:before="53" w:after="0"/>
        <w:ind w:left="116"/>
        <w:jc w:val="both"/>
        <w:rPr/>
      </w:pPr>
      <w:r>
        <w:rPr>
          <w:rFonts w:cs="Arial" w:ascii="Arial" w:hAnsi="Arial"/>
        </w:rPr>
        <w:t>(x</w:t>
      </w:r>
      <w:r>
        <w:rPr>
          <w:rFonts w:cs="Arial" w:ascii="Arial" w:hAnsi="Arial"/>
          <w:spacing w:val="-1"/>
        </w:rPr>
        <w:t xml:space="preserve"> </w:t>
      </w:r>
      <w:r>
        <w:rPr>
          <w:rFonts w:cs="Arial" w:ascii="Arial" w:hAnsi="Arial"/>
        </w:rPr>
        <w:t>)</w:t>
      </w:r>
      <w:r>
        <w:rPr>
          <w:rFonts w:cs="Arial" w:ascii="Arial" w:hAnsi="Arial"/>
          <w:spacing w:val="-1"/>
        </w:rPr>
        <w:t xml:space="preserve"> </w:t>
      </w:r>
      <w:r>
        <w:rPr>
          <w:rFonts w:cs="Arial" w:ascii="Arial" w:hAnsi="Arial"/>
        </w:rPr>
        <w:t>sim</w:t>
      </w:r>
    </w:p>
    <w:p>
      <w:pPr>
        <w:pStyle w:val="BodyText"/>
        <w:spacing w:lineRule="auto" w:line="360" w:before="56" w:after="0"/>
        <w:ind w:left="164"/>
        <w:jc w:val="both"/>
        <w:rPr/>
      </w:pPr>
      <w:r>
        <w:rPr>
          <w:rFonts w:cs="Arial" w:ascii="Arial" w:hAnsi="Arial"/>
        </w:rPr>
        <w:t>(</w:t>
      </w:r>
      <w:r>
        <w:rPr>
          <w:rFonts w:cs="Arial" w:ascii="Arial" w:hAnsi="Arial"/>
          <w:spacing w:val="-4"/>
        </w:rPr>
        <w:t xml:space="preserve"> </w:t>
      </w:r>
      <w:r>
        <w:rPr>
          <w:rFonts w:cs="Arial" w:ascii="Arial" w:hAnsi="Arial"/>
        </w:rPr>
        <w:t>)</w:t>
      </w:r>
      <w:r>
        <w:rPr>
          <w:rFonts w:cs="Arial" w:ascii="Arial" w:hAnsi="Arial"/>
          <w:spacing w:val="-1"/>
        </w:rPr>
        <w:t xml:space="preserve"> </w:t>
      </w:r>
      <w:r>
        <w:rPr>
          <w:rFonts w:cs="Arial" w:ascii="Arial" w:hAnsi="Arial"/>
        </w:rPr>
        <w:t>não</w:t>
      </w:r>
    </w:p>
    <w:p>
      <w:pPr>
        <w:pStyle w:val="Normal"/>
        <w:numPr>
          <w:ilvl w:val="0"/>
          <w:numId w:val="0"/>
        </w:numPr>
        <w:tabs>
          <w:tab w:val="clear" w:pos="720"/>
          <w:tab w:val="left" w:pos="325" w:leader="none"/>
        </w:tabs>
        <w:spacing w:lineRule="auto" w:line="360" w:before="1" w:after="0"/>
        <w:ind w:hanging="0" w:left="324"/>
        <w:rPr/>
      </w:pPr>
      <w:r>
        <w:rPr>
          <w:rFonts w:cs="Arial" w:ascii="Arial" w:hAnsi="Arial"/>
          <w:b/>
          <w:bCs/>
          <w:sz w:val="24"/>
          <w:szCs w:val="24"/>
          <w:shd w:fill="auto" w:val="clear"/>
        </w:rPr>
        <w:t xml:space="preserve">6.3 </w:t>
      </w:r>
      <w:r>
        <w:rPr>
          <w:rFonts w:cs="Arial" w:ascii="Arial" w:hAnsi="Arial"/>
          <w:b/>
          <w:bCs/>
          <w:sz w:val="24"/>
          <w:szCs w:val="24"/>
          <w:shd w:fill="auto" w:val="clear"/>
        </w:rPr>
        <w:t>D</w:t>
      </w:r>
      <w:r>
        <w:rPr>
          <w:rStyle w:val="Strong"/>
          <w:rFonts w:cs="Arial" w:ascii="Arial" w:hAnsi="Arial"/>
          <w:b/>
          <w:bCs/>
          <w:sz w:val="24"/>
          <w:szCs w:val="24"/>
          <w:shd w:fill="auto" w:val="clear"/>
        </w:rPr>
        <w:t>IMENSÃO AMBIENTAL DO PLANO DE SUSTENTABILIDADE</w:t>
      </w:r>
    </w:p>
    <w:p>
      <w:pPr>
        <w:pStyle w:val="BodyText"/>
        <w:widowControl w:val="false"/>
        <w:suppressAutoHyphens w:val="true"/>
        <w:bidi w:val="0"/>
        <w:spacing w:lineRule="auto" w:line="360" w:before="0" w:after="283"/>
        <w:ind w:firstLine="340" w:left="0" w:right="0"/>
        <w:jc w:val="both"/>
        <w:rPr/>
      </w:pPr>
      <w:r>
        <w:rPr>
          <w:rFonts w:ascii="Arial" w:hAnsi="Arial"/>
          <w:sz w:val="24"/>
          <w:szCs w:val="24"/>
          <w:shd w:fill="auto" w:val="clear"/>
        </w:rPr>
        <w:t>Em complemento às ações previstas no Plano de Sustentabilidade dos Bens, e com o objetivo de ampliar os impactos positivos no meio ambiente, o Município de Bandeirantes – PR declara o compromisso com o us</w:t>
      </w:r>
      <w:r>
        <w:rPr>
          <w:rFonts w:ascii="Arial" w:hAnsi="Arial"/>
          <w:b w:val="false"/>
          <w:bCs w:val="false"/>
          <w:sz w:val="24"/>
          <w:szCs w:val="24"/>
          <w:shd w:fill="auto" w:val="clear"/>
        </w:rPr>
        <w:t xml:space="preserve">o </w:t>
      </w:r>
      <w:r>
        <w:rPr>
          <w:rStyle w:val="Strong"/>
          <w:rFonts w:ascii="Arial" w:hAnsi="Arial"/>
          <w:b w:val="false"/>
          <w:bCs w:val="false"/>
          <w:sz w:val="24"/>
          <w:szCs w:val="24"/>
          <w:shd w:fill="auto" w:val="clear"/>
        </w:rPr>
        <w:t>ecologicamente responsável</w:t>
      </w:r>
      <w:r>
        <w:rPr>
          <w:rFonts w:ascii="Arial" w:hAnsi="Arial"/>
          <w:b w:val="false"/>
          <w:bCs w:val="false"/>
          <w:sz w:val="24"/>
          <w:szCs w:val="24"/>
          <w:shd w:fill="auto" w:val="clear"/>
        </w:rPr>
        <w:t xml:space="preserve"> d</w:t>
      </w:r>
      <w:r>
        <w:rPr>
          <w:rFonts w:ascii="Arial" w:hAnsi="Arial"/>
          <w:sz w:val="24"/>
          <w:szCs w:val="24"/>
          <w:shd w:fill="auto" w:val="clear"/>
        </w:rPr>
        <w:t>o equipamento adquirido (trator agrícola), adotando as seguintes medidas de caráter ambiental:</w:t>
      </w:r>
    </w:p>
    <w:p>
      <w:pPr>
        <w:pStyle w:val="BodyText"/>
        <w:widowControl w:val="false"/>
        <w:suppressAutoHyphens w:val="true"/>
        <w:bidi w:val="0"/>
        <w:spacing w:lineRule="auto" w:line="360" w:before="0" w:after="283"/>
        <w:ind w:firstLine="340" w:left="0" w:right="0"/>
        <w:jc w:val="both"/>
        <w:rPr/>
      </w:pPr>
      <w:r>
        <w:rPr>
          <w:rStyle w:val="Strong"/>
          <w:rFonts w:ascii="Arial" w:hAnsi="Arial"/>
          <w:b w:val="false"/>
          <w:bCs w:val="false"/>
          <w:sz w:val="24"/>
          <w:szCs w:val="24"/>
          <w:shd w:fill="auto" w:val="clear"/>
        </w:rPr>
        <w:t>6.3.1.</w:t>
      </w:r>
      <w:r>
        <w:rPr>
          <w:rStyle w:val="Strong"/>
          <w:rFonts w:ascii="Arial" w:hAnsi="Arial"/>
          <w:b w:val="false"/>
          <w:bCs w:val="false"/>
          <w:sz w:val="24"/>
          <w:szCs w:val="24"/>
          <w:shd w:fill="auto" w:val="clear"/>
        </w:rPr>
        <w:t>Boas Práticas Agrícolas e Conservacionistas :</w:t>
      </w:r>
      <w:r>
        <w:rPr>
          <w:rFonts w:ascii="Arial" w:hAnsi="Arial"/>
          <w:sz w:val="24"/>
          <w:szCs w:val="24"/>
          <w:shd w:fill="auto" w:val="clear"/>
        </w:rPr>
        <w:t>Será incentivado o uso do trator em sistemas produtivos sustentáveis, promovendo:</w:t>
      </w:r>
    </w:p>
    <w:p>
      <w:pPr>
        <w:pStyle w:val="BodyText"/>
        <w:numPr>
          <w:ilvl w:val="0"/>
          <w:numId w:val="8"/>
        </w:numPr>
        <w:tabs>
          <w:tab w:val="clear" w:pos="720"/>
          <w:tab w:val="left" w:pos="0" w:leader="none"/>
        </w:tabs>
        <w:spacing w:lineRule="auto" w:line="276" w:before="0" w:after="283"/>
        <w:rPr/>
      </w:pPr>
      <w:r>
        <w:rPr>
          <w:rStyle w:val="Strong"/>
          <w:rFonts w:ascii="Arial" w:hAnsi="Arial"/>
          <w:b w:val="false"/>
          <w:bCs w:val="false"/>
          <w:sz w:val="24"/>
          <w:szCs w:val="24"/>
          <w:shd w:fill="auto" w:val="clear"/>
        </w:rPr>
        <w:t>Uso racional do maquinário</w:t>
      </w:r>
      <w:r>
        <w:rPr>
          <w:rFonts w:ascii="Arial" w:hAnsi="Arial"/>
          <w:b w:val="false"/>
          <w:bCs w:val="false"/>
          <w:sz w:val="24"/>
          <w:szCs w:val="24"/>
          <w:shd w:fill="auto" w:val="clear"/>
        </w:rPr>
        <w:t>, para evitar compactação e erosão;</w:t>
      </w:r>
    </w:p>
    <w:p>
      <w:pPr>
        <w:pStyle w:val="BodyText"/>
        <w:numPr>
          <w:ilvl w:val="0"/>
          <w:numId w:val="8"/>
        </w:numPr>
        <w:tabs>
          <w:tab w:val="clear" w:pos="720"/>
          <w:tab w:val="left" w:pos="0" w:leader="none"/>
        </w:tabs>
        <w:spacing w:lineRule="auto" w:line="276" w:before="0" w:after="283"/>
        <w:rPr/>
      </w:pPr>
      <w:r>
        <w:rPr>
          <w:rStyle w:val="Strong"/>
          <w:rFonts w:ascii="Arial" w:hAnsi="Arial"/>
          <w:b w:val="false"/>
          <w:bCs w:val="false"/>
          <w:sz w:val="24"/>
          <w:szCs w:val="24"/>
          <w:shd w:fill="auto" w:val="clear"/>
        </w:rPr>
        <w:t>Limpeza e descarte correto de resíduos</w:t>
      </w:r>
      <w:r>
        <w:rPr>
          <w:rFonts w:ascii="Arial" w:hAnsi="Arial"/>
          <w:sz w:val="24"/>
          <w:szCs w:val="24"/>
          <w:shd w:fill="auto" w:val="clear"/>
        </w:rPr>
        <w:t xml:space="preserve"> (óleos, filtros, peças), em conformidade com as normas ambientais.</w:t>
      </w:r>
    </w:p>
    <w:p>
      <w:pPr>
        <w:pStyle w:val="Heading4"/>
        <w:spacing w:lineRule="auto" w:line="360"/>
        <w:rPr/>
      </w:pPr>
      <w:r>
        <w:rPr>
          <w:rFonts w:ascii="Arial" w:hAnsi="Arial"/>
          <w:b w:val="false"/>
          <w:bCs w:val="false"/>
          <w:sz w:val="24"/>
          <w:szCs w:val="24"/>
          <w:shd w:fill="auto" w:val="clear"/>
        </w:rPr>
        <w:t>6.</w:t>
      </w:r>
      <w:r>
        <w:rPr>
          <w:rFonts w:ascii="Arial" w:hAnsi="Arial"/>
          <w:b w:val="false"/>
          <w:bCs w:val="false"/>
          <w:sz w:val="24"/>
          <w:szCs w:val="24"/>
          <w:shd w:fill="auto" w:val="clear"/>
        </w:rPr>
        <w:t>3.</w:t>
      </w:r>
      <w:r>
        <w:rPr>
          <w:rFonts w:ascii="Arial" w:hAnsi="Arial"/>
          <w:b w:val="false"/>
          <w:bCs w:val="false"/>
          <w:sz w:val="24"/>
          <w:szCs w:val="24"/>
          <w:shd w:fill="auto" w:val="clear"/>
        </w:rPr>
        <w:t xml:space="preserve">2. </w:t>
      </w:r>
      <w:r>
        <w:rPr>
          <w:rStyle w:val="Strong"/>
          <w:rFonts w:ascii="Arial" w:hAnsi="Arial"/>
          <w:b w:val="false"/>
          <w:bCs w:val="false"/>
          <w:sz w:val="24"/>
          <w:szCs w:val="24"/>
          <w:shd w:fill="auto" w:val="clear"/>
        </w:rPr>
        <w:t>Capacitação e Conscientização dos Beneficiários:</w:t>
      </w:r>
      <w:r>
        <w:rPr>
          <w:rFonts w:ascii="Arial" w:hAnsi="Arial"/>
          <w:b w:val="false"/>
          <w:bCs w:val="false"/>
          <w:sz w:val="24"/>
          <w:szCs w:val="24"/>
          <w:shd w:fill="auto" w:val="clear"/>
        </w:rPr>
        <w:t xml:space="preserve">A Secretaria Municipal de Agricultura promoverá ações de </w:t>
      </w:r>
      <w:r>
        <w:rPr>
          <w:rStyle w:val="Strong"/>
          <w:rFonts w:ascii="Arial" w:hAnsi="Arial"/>
          <w:b w:val="false"/>
          <w:bCs w:val="false"/>
          <w:sz w:val="24"/>
          <w:szCs w:val="24"/>
          <w:shd w:fill="auto" w:val="clear"/>
        </w:rPr>
        <w:t>orientação técnica</w:t>
      </w:r>
      <w:r>
        <w:rPr>
          <w:rFonts w:ascii="Arial" w:hAnsi="Arial"/>
          <w:b w:val="false"/>
          <w:bCs w:val="false"/>
          <w:sz w:val="24"/>
          <w:szCs w:val="24"/>
          <w:shd w:fill="auto" w:val="clear"/>
        </w:rPr>
        <w:t xml:space="preserve"> aos beneficiários sobre o uso consciente do equipamento, incluindo:</w:t>
      </w:r>
    </w:p>
    <w:p>
      <w:pPr>
        <w:pStyle w:val="BodyText"/>
        <w:numPr>
          <w:ilvl w:val="0"/>
          <w:numId w:val="9"/>
        </w:numPr>
        <w:tabs>
          <w:tab w:val="clear" w:pos="720"/>
          <w:tab w:val="left" w:pos="0" w:leader="none"/>
        </w:tabs>
        <w:spacing w:lineRule="auto" w:line="360" w:before="0" w:after="283"/>
        <w:rPr/>
      </w:pPr>
      <w:r>
        <w:rPr>
          <w:rFonts w:ascii="Arial" w:hAnsi="Arial"/>
          <w:b w:val="false"/>
          <w:bCs w:val="false"/>
          <w:sz w:val="24"/>
          <w:szCs w:val="24"/>
          <w:shd w:fill="auto" w:val="clear"/>
        </w:rPr>
        <w:t xml:space="preserve">Diretrizes para </w:t>
      </w:r>
      <w:r>
        <w:rPr>
          <w:rStyle w:val="Strong"/>
          <w:rFonts w:ascii="Arial" w:hAnsi="Arial"/>
          <w:b w:val="false"/>
          <w:bCs w:val="false"/>
          <w:sz w:val="24"/>
          <w:szCs w:val="24"/>
          <w:shd w:fill="auto" w:val="clear"/>
        </w:rPr>
        <w:t>redução do consumo de combustível</w:t>
      </w:r>
      <w:r>
        <w:rPr>
          <w:rFonts w:ascii="Arial" w:hAnsi="Arial"/>
          <w:b w:val="false"/>
          <w:bCs w:val="false"/>
          <w:sz w:val="24"/>
          <w:szCs w:val="24"/>
          <w:shd w:fill="auto" w:val="clear"/>
        </w:rPr>
        <w:t>;</w:t>
      </w:r>
    </w:p>
    <w:p>
      <w:pPr>
        <w:pStyle w:val="BodyText"/>
        <w:numPr>
          <w:ilvl w:val="0"/>
          <w:numId w:val="9"/>
        </w:numPr>
        <w:tabs>
          <w:tab w:val="clear" w:pos="720"/>
          <w:tab w:val="left" w:pos="0" w:leader="none"/>
        </w:tabs>
        <w:spacing w:lineRule="auto" w:line="360" w:before="0" w:after="283"/>
        <w:rPr>
          <w:highlight w:val="none"/>
          <w:shd w:fill="auto" w:val="clear"/>
        </w:rPr>
      </w:pPr>
      <w:r>
        <w:rPr>
          <w:rFonts w:ascii="Arial" w:hAnsi="Arial"/>
          <w:sz w:val="24"/>
          <w:szCs w:val="24"/>
          <w:shd w:fill="auto" w:val="clear"/>
        </w:rPr>
        <w:t>Prevenção de impactos ambientais nas áreas de produção;</w:t>
      </w:r>
    </w:p>
    <w:p>
      <w:pPr>
        <w:pStyle w:val="BodyText"/>
        <w:numPr>
          <w:ilvl w:val="0"/>
          <w:numId w:val="9"/>
        </w:numPr>
        <w:tabs>
          <w:tab w:val="clear" w:pos="720"/>
          <w:tab w:val="left" w:pos="0" w:leader="none"/>
        </w:tabs>
        <w:spacing w:lineRule="auto" w:line="360" w:before="0" w:after="283"/>
        <w:rPr>
          <w:highlight w:val="none"/>
          <w:shd w:fill="auto" w:val="clear"/>
        </w:rPr>
      </w:pPr>
      <w:r>
        <w:rPr>
          <w:rFonts w:ascii="Arial" w:hAnsi="Arial"/>
          <w:sz w:val="24"/>
          <w:szCs w:val="24"/>
          <w:shd w:fill="auto" w:val="clear"/>
        </w:rPr>
        <w:t>Preservação de áreas de proteção permanente (APP) e reserva legal.</w:t>
      </w:r>
    </w:p>
    <w:p>
      <w:pPr>
        <w:pStyle w:val="Heading4"/>
        <w:spacing w:lineRule="auto" w:line="360"/>
        <w:rPr/>
      </w:pPr>
      <w:r>
        <w:rPr>
          <w:rFonts w:ascii="Arial" w:hAnsi="Arial"/>
          <w:b w:val="false"/>
          <w:bCs w:val="false"/>
          <w:sz w:val="24"/>
          <w:szCs w:val="24"/>
          <w:shd w:fill="auto" w:val="clear"/>
        </w:rPr>
        <w:t>6.3.</w:t>
      </w:r>
      <w:r>
        <w:rPr>
          <w:rFonts w:ascii="Arial" w:hAnsi="Arial"/>
          <w:b w:val="false"/>
          <w:bCs w:val="false"/>
          <w:sz w:val="24"/>
          <w:szCs w:val="24"/>
          <w:shd w:fill="auto" w:val="clear"/>
        </w:rPr>
        <w:t>3.</w:t>
      </w:r>
      <w:r>
        <w:rPr>
          <w:rFonts w:ascii="Arial" w:hAnsi="Arial"/>
          <w:b w:val="false"/>
          <w:bCs w:val="false"/>
          <w:sz w:val="24"/>
          <w:szCs w:val="24"/>
          <w:shd w:fill="auto" w:val="clear"/>
        </w:rPr>
        <w:t xml:space="preserve"> </w:t>
      </w:r>
      <w:r>
        <w:rPr>
          <w:rStyle w:val="Strong"/>
          <w:rFonts w:ascii="Arial" w:hAnsi="Arial"/>
          <w:b w:val="false"/>
          <w:bCs w:val="false"/>
          <w:sz w:val="24"/>
          <w:szCs w:val="24"/>
          <w:shd w:fill="auto" w:val="clear"/>
        </w:rPr>
        <w:t xml:space="preserve">Acompanhamento e Monitoramento Ambiental: </w:t>
      </w:r>
      <w:r>
        <w:rPr>
          <w:rFonts w:ascii="Arial" w:hAnsi="Arial"/>
          <w:b w:val="false"/>
          <w:bCs w:val="false"/>
          <w:sz w:val="24"/>
          <w:szCs w:val="24"/>
          <w:shd w:fill="auto" w:val="clear"/>
        </w:rPr>
        <w:t>As fichas de controle de uso dos equipamentos poderão incluir campo específico para indicação:</w:t>
      </w:r>
    </w:p>
    <w:p>
      <w:pPr>
        <w:pStyle w:val="BodyText"/>
        <w:numPr>
          <w:ilvl w:val="0"/>
          <w:numId w:val="6"/>
        </w:numPr>
        <w:tabs>
          <w:tab w:val="clear" w:pos="720"/>
          <w:tab w:val="left" w:pos="0" w:leader="none"/>
        </w:tabs>
        <w:spacing w:lineRule="auto" w:line="360" w:before="0" w:after="283"/>
        <w:ind w:hanging="283" w:left="709"/>
        <w:rPr/>
      </w:pPr>
      <w:r>
        <w:rPr>
          <w:rStyle w:val="Strong"/>
          <w:rFonts w:ascii="Arial" w:hAnsi="Arial"/>
          <w:b w:val="false"/>
          <w:bCs w:val="false"/>
          <w:sz w:val="24"/>
          <w:szCs w:val="24"/>
          <w:shd w:fill="auto" w:val="clear"/>
        </w:rPr>
        <w:t>Tipo de prática agrícola realizada</w:t>
      </w:r>
      <w:r>
        <w:rPr>
          <w:rFonts w:ascii="Arial" w:hAnsi="Arial"/>
          <w:b w:val="false"/>
          <w:bCs w:val="false"/>
          <w:sz w:val="24"/>
          <w:szCs w:val="24"/>
          <w:shd w:fill="auto" w:val="clear"/>
        </w:rPr>
        <w:t>;</w:t>
      </w:r>
    </w:p>
    <w:p>
      <w:pPr>
        <w:pStyle w:val="BodyText"/>
        <w:numPr>
          <w:ilvl w:val="0"/>
          <w:numId w:val="6"/>
        </w:numPr>
        <w:tabs>
          <w:tab w:val="clear" w:pos="720"/>
          <w:tab w:val="left" w:pos="0" w:leader="none"/>
        </w:tabs>
        <w:spacing w:lineRule="auto" w:line="360" w:before="0" w:after="283"/>
        <w:ind w:hanging="283" w:left="709"/>
        <w:rPr>
          <w:highlight w:val="none"/>
          <w:shd w:fill="auto" w:val="clear"/>
        </w:rPr>
      </w:pPr>
      <w:r>
        <w:rPr>
          <w:rFonts w:ascii="Arial" w:hAnsi="Arial"/>
          <w:sz w:val="24"/>
          <w:szCs w:val="24"/>
          <w:shd w:fill="auto" w:val="clear"/>
        </w:rPr>
        <w:t>Presença de técnicas conservacionistas;</w:t>
      </w:r>
    </w:p>
    <w:p>
      <w:pPr>
        <w:pStyle w:val="BodyText"/>
        <w:numPr>
          <w:ilvl w:val="0"/>
          <w:numId w:val="6"/>
        </w:numPr>
        <w:tabs>
          <w:tab w:val="clear" w:pos="720"/>
          <w:tab w:val="left" w:pos="0" w:leader="none"/>
        </w:tabs>
        <w:spacing w:lineRule="auto" w:line="360" w:before="0" w:after="283"/>
        <w:ind w:hanging="283" w:left="709"/>
        <w:rPr>
          <w:highlight w:val="none"/>
          <w:shd w:fill="auto" w:val="clear"/>
        </w:rPr>
      </w:pPr>
      <w:r>
        <w:rPr>
          <w:rFonts w:ascii="Arial" w:hAnsi="Arial"/>
          <w:sz w:val="24"/>
          <w:szCs w:val="24"/>
          <w:shd w:fill="auto" w:val="clear"/>
        </w:rPr>
        <w:t>Localização georreferenciada da área atendida (quando aplicável).</w:t>
      </w:r>
    </w:p>
    <w:p>
      <w:pPr>
        <w:pStyle w:val="Heading4"/>
        <w:spacing w:lineRule="auto" w:line="360"/>
        <w:rPr/>
      </w:pPr>
      <w:r>
        <w:rPr>
          <w:rFonts w:ascii="Arial" w:hAnsi="Arial"/>
          <w:b w:val="false"/>
          <w:bCs w:val="false"/>
          <w:sz w:val="24"/>
          <w:szCs w:val="24"/>
          <w:shd w:fill="auto" w:val="clear"/>
        </w:rPr>
        <w:t>6.</w:t>
      </w:r>
      <w:r>
        <w:rPr>
          <w:rFonts w:ascii="Arial" w:hAnsi="Arial"/>
          <w:b w:val="false"/>
          <w:bCs w:val="false"/>
          <w:sz w:val="24"/>
          <w:szCs w:val="24"/>
          <w:shd w:fill="auto" w:val="clear"/>
        </w:rPr>
        <w:t>3.</w:t>
      </w:r>
      <w:r>
        <w:rPr>
          <w:rFonts w:ascii="Arial" w:hAnsi="Arial"/>
          <w:b w:val="false"/>
          <w:bCs w:val="false"/>
          <w:sz w:val="24"/>
          <w:szCs w:val="24"/>
          <w:shd w:fill="auto" w:val="clear"/>
        </w:rPr>
        <w:t xml:space="preserve">4. </w:t>
      </w:r>
      <w:r>
        <w:rPr>
          <w:rStyle w:val="Strong"/>
          <w:rFonts w:ascii="Arial" w:hAnsi="Arial"/>
          <w:b w:val="false"/>
          <w:bCs w:val="false"/>
          <w:sz w:val="24"/>
          <w:szCs w:val="24"/>
          <w:shd w:fill="auto" w:val="clear"/>
        </w:rPr>
        <w:t xml:space="preserve">Integração com Programas Ambientais Locais: </w:t>
      </w:r>
      <w:r>
        <w:rPr>
          <w:rFonts w:ascii="Arial" w:hAnsi="Arial"/>
          <w:b w:val="false"/>
          <w:bCs w:val="false"/>
          <w:sz w:val="24"/>
          <w:szCs w:val="24"/>
          <w:shd w:fill="auto" w:val="clear"/>
        </w:rPr>
        <w:t>O uso do trator poderá ser vinculado a ações do município nos seguintes programas:</w:t>
      </w:r>
    </w:p>
    <w:p>
      <w:pPr>
        <w:pStyle w:val="BodyText"/>
        <w:numPr>
          <w:ilvl w:val="0"/>
          <w:numId w:val="7"/>
        </w:numPr>
        <w:tabs>
          <w:tab w:val="clear" w:pos="720"/>
          <w:tab w:val="left" w:pos="0" w:leader="none"/>
        </w:tabs>
        <w:spacing w:lineRule="auto" w:line="360" w:before="0" w:after="283"/>
        <w:ind w:hanging="283" w:left="709"/>
        <w:rPr/>
      </w:pPr>
      <w:r>
        <w:rPr>
          <w:rStyle w:val="Strong"/>
          <w:rFonts w:ascii="Arial" w:hAnsi="Arial"/>
          <w:b w:val="false"/>
          <w:bCs w:val="false"/>
          <w:sz w:val="24"/>
          <w:szCs w:val="24"/>
          <w:shd w:fill="auto" w:val="clear"/>
        </w:rPr>
        <w:t>Plano Municipal de Conservação do Solo e da Água</w:t>
      </w:r>
      <w:r>
        <w:rPr>
          <w:rFonts w:ascii="Arial" w:hAnsi="Arial"/>
          <w:b w:val="false"/>
          <w:bCs w:val="false"/>
          <w:sz w:val="24"/>
          <w:szCs w:val="24"/>
          <w:shd w:fill="auto" w:val="clear"/>
        </w:rPr>
        <w:t>;</w:t>
      </w:r>
    </w:p>
    <w:p>
      <w:pPr>
        <w:pStyle w:val="BodyText"/>
        <w:tabs>
          <w:tab w:val="clear" w:pos="720"/>
          <w:tab w:val="left" w:pos="0" w:leader="none"/>
        </w:tabs>
        <w:spacing w:lineRule="auto" w:line="360" w:before="0" w:after="283"/>
        <w:ind w:hanging="283" w:left="709"/>
        <w:rPr>
          <w:rFonts w:ascii="Arial" w:hAnsi="Arial"/>
          <w:b w:val="false"/>
          <w:bCs w:val="false"/>
          <w:sz w:val="24"/>
          <w:szCs w:val="24"/>
          <w:shd w:fill="auto" w:val="clear"/>
        </w:rPr>
      </w:pPr>
      <w:r>
        <w:rPr/>
      </w:r>
    </w:p>
    <w:p>
      <w:pPr>
        <w:pStyle w:val="BodyText"/>
        <w:tabs>
          <w:tab w:val="clear" w:pos="720"/>
          <w:tab w:val="left" w:pos="0" w:leader="none"/>
        </w:tabs>
        <w:spacing w:lineRule="auto" w:line="360" w:before="0" w:after="283"/>
        <w:ind w:hanging="283" w:left="709"/>
        <w:rPr>
          <w:rFonts w:ascii="Arial" w:hAnsi="Arial"/>
          <w:b w:val="false"/>
          <w:bCs w:val="false"/>
          <w:sz w:val="24"/>
          <w:szCs w:val="24"/>
          <w:shd w:fill="auto" w:val="clear"/>
        </w:rPr>
      </w:pPr>
      <w:r>
        <w:rPr/>
      </w:r>
    </w:p>
    <w:p>
      <w:pPr>
        <w:pStyle w:val="BodyText"/>
        <w:numPr>
          <w:ilvl w:val="0"/>
          <w:numId w:val="7"/>
        </w:numPr>
        <w:tabs>
          <w:tab w:val="clear" w:pos="720"/>
          <w:tab w:val="left" w:pos="0" w:leader="none"/>
        </w:tabs>
        <w:spacing w:lineRule="auto" w:line="360" w:before="0" w:after="283"/>
        <w:ind w:hanging="283" w:left="709"/>
        <w:rPr/>
      </w:pPr>
      <w:r>
        <w:rPr>
          <w:rFonts w:ascii="Arial" w:hAnsi="Arial"/>
          <w:b w:val="false"/>
          <w:bCs w:val="false"/>
          <w:sz w:val="24"/>
          <w:szCs w:val="24"/>
          <w:shd w:fill="auto" w:val="clear"/>
        </w:rPr>
        <w:t xml:space="preserve">Iniciativas de </w:t>
      </w:r>
      <w:r>
        <w:rPr>
          <w:rStyle w:val="Strong"/>
          <w:rFonts w:ascii="Arial" w:hAnsi="Arial"/>
          <w:b w:val="false"/>
          <w:bCs w:val="false"/>
          <w:sz w:val="24"/>
          <w:szCs w:val="24"/>
          <w:shd w:fill="auto" w:val="clear"/>
        </w:rPr>
        <w:t>agroecologia ou agricultura regenerativa</w:t>
      </w:r>
      <w:r>
        <w:rPr>
          <w:rFonts w:ascii="Arial" w:hAnsi="Arial"/>
          <w:b w:val="false"/>
          <w:bCs w:val="false"/>
          <w:sz w:val="24"/>
          <w:szCs w:val="24"/>
          <w:shd w:fill="auto" w:val="clear"/>
        </w:rPr>
        <w:t>, se e</w:t>
      </w:r>
      <w:r>
        <w:rPr>
          <w:rFonts w:ascii="Arial" w:hAnsi="Arial"/>
          <w:sz w:val="24"/>
          <w:szCs w:val="24"/>
          <w:shd w:fill="auto" w:val="clear"/>
        </w:rPr>
        <w:t>xistentes;</w:t>
      </w:r>
    </w:p>
    <w:p>
      <w:pPr>
        <w:pStyle w:val="BodyText"/>
        <w:numPr>
          <w:ilvl w:val="0"/>
          <w:numId w:val="0"/>
        </w:numPr>
        <w:tabs>
          <w:tab w:val="clear" w:pos="720"/>
          <w:tab w:val="left" w:pos="0" w:leader="none"/>
        </w:tabs>
        <w:spacing w:lineRule="auto" w:line="360" w:before="0" w:after="283"/>
        <w:ind w:hanging="0" w:left="709"/>
        <w:jc w:val="both"/>
        <w:rPr/>
      </w:pPr>
      <w:r>
        <w:rPr>
          <w:rStyle w:val="Strong"/>
          <w:rFonts w:cs="Arial" w:ascii="Arial" w:hAnsi="Arial"/>
          <w:b w:val="false"/>
          <w:bCs w:val="false"/>
          <w:sz w:val="24"/>
          <w:szCs w:val="24"/>
          <w:shd w:fill="auto" w:val="clear"/>
        </w:rPr>
        <w:t>Comprometemo-nos</w:t>
      </w:r>
      <w:r>
        <w:rPr>
          <w:rFonts w:cs="Arial" w:ascii="Arial" w:hAnsi="Arial"/>
          <w:b w:val="false"/>
          <w:bCs w:val="false"/>
          <w:sz w:val="24"/>
          <w:szCs w:val="24"/>
          <w:shd w:fill="auto" w:val="clear"/>
        </w:rPr>
        <w:t>, assim</w:t>
      </w:r>
      <w:r>
        <w:rPr>
          <w:rFonts w:cs="Arial" w:ascii="Arial" w:hAnsi="Arial"/>
          <w:sz w:val="24"/>
          <w:szCs w:val="24"/>
          <w:shd w:fill="auto" w:val="clear"/>
        </w:rPr>
        <w:t>, com o fortalecimento de uma agricultura produtiva, justa e ambientalmente responsável, promovendo o desenvolvimento rural com respeito aos princípios da sustentabilidade, em conformidade com as diretrizes do Ministério da Agricultura, Pecuária e Abastecimento (MAPA) e da Plataforma +Brasil.</w:t>
      </w:r>
    </w:p>
    <w:p>
      <w:pPr>
        <w:pStyle w:val="Heading3"/>
        <w:numPr>
          <w:ilvl w:val="0"/>
          <w:numId w:val="5"/>
        </w:numPr>
        <w:tabs>
          <w:tab w:val="clear" w:pos="720"/>
          <w:tab w:val="left" w:pos="325" w:leader="none"/>
        </w:tabs>
        <w:spacing w:lineRule="auto" w:line="360" w:before="1" w:after="0"/>
        <w:ind w:hanging="224" w:left="324" w:right="2062"/>
        <w:rPr>
          <w:rFonts w:ascii="Arial" w:hAnsi="Arial" w:cs="Arial"/>
        </w:rPr>
      </w:pPr>
      <w:r>
        <w:rPr>
          <w:rFonts w:cs="Arial" w:ascii="Arial" w:hAnsi="Arial"/>
        </w:rPr>
        <w:t>IDENTIFICAÇÃO</w:t>
      </w:r>
      <w:r>
        <w:rPr>
          <w:rFonts w:cs="Arial" w:ascii="Arial" w:hAnsi="Arial"/>
          <w:spacing w:val="-7"/>
        </w:rPr>
        <w:t xml:space="preserve"> </w:t>
      </w:r>
      <w:r>
        <w:rPr>
          <w:rFonts w:cs="Arial" w:ascii="Arial" w:hAnsi="Arial"/>
        </w:rPr>
        <w:t>DO</w:t>
      </w:r>
      <w:r>
        <w:rPr>
          <w:rFonts w:cs="Arial" w:ascii="Arial" w:hAnsi="Arial"/>
          <w:spacing w:val="-8"/>
        </w:rPr>
        <w:t xml:space="preserve"> </w:t>
      </w:r>
      <w:r>
        <w:rPr>
          <w:rFonts w:cs="Arial" w:ascii="Arial" w:hAnsi="Arial"/>
        </w:rPr>
        <w:t>PÚBLICO</w:t>
      </w:r>
      <w:r>
        <w:rPr>
          <w:rFonts w:cs="Arial" w:ascii="Arial" w:hAnsi="Arial"/>
          <w:spacing w:val="-12"/>
        </w:rPr>
        <w:t xml:space="preserve"> </w:t>
      </w:r>
      <w:r>
        <w:rPr>
          <w:rFonts w:cs="Arial" w:ascii="Arial" w:hAnsi="Arial"/>
        </w:rPr>
        <w:t>BENEFICIADO</w:t>
      </w:r>
      <w:r>
        <w:rPr>
          <w:rFonts w:cs="Arial" w:ascii="Arial" w:hAnsi="Arial"/>
          <w:spacing w:val="-7"/>
        </w:rPr>
        <w:t xml:space="preserve"> </w:t>
      </w:r>
      <w:r>
        <w:rPr>
          <w:rFonts w:cs="Arial" w:ascii="Arial" w:hAnsi="Arial"/>
        </w:rPr>
        <w:t>e</w:t>
      </w:r>
      <w:r>
        <w:rPr>
          <w:rFonts w:cs="Arial" w:ascii="Arial" w:hAnsi="Arial"/>
          <w:spacing w:val="-8"/>
        </w:rPr>
        <w:t xml:space="preserve"> </w:t>
      </w:r>
      <w:r>
        <w:rPr>
          <w:rFonts w:cs="Arial" w:ascii="Arial" w:hAnsi="Arial"/>
        </w:rPr>
        <w:t>DADOS</w:t>
      </w:r>
      <w:r>
        <w:rPr>
          <w:rFonts w:cs="Arial" w:ascii="Arial" w:hAnsi="Arial"/>
          <w:spacing w:val="-57"/>
        </w:rPr>
        <w:t xml:space="preserve"> </w:t>
      </w:r>
      <w:r>
        <w:rPr>
          <w:rFonts w:cs="Arial" w:ascii="Arial" w:hAnsi="Arial"/>
        </w:rPr>
        <w:t>AGROPECUÁRIOS:</w:t>
      </w:r>
    </w:p>
    <w:tbl>
      <w:tblPr>
        <w:tblStyle w:val="TableNormal"/>
        <w:tblW w:w="9645" w:type="dxa"/>
        <w:jc w:val="left"/>
        <w:tblInd w:w="122" w:type="dxa"/>
        <w:tblLayout w:type="fixed"/>
        <w:tblCellMar>
          <w:top w:w="0" w:type="dxa"/>
          <w:left w:w="5" w:type="dxa"/>
          <w:bottom w:w="0" w:type="dxa"/>
          <w:right w:w="5" w:type="dxa"/>
        </w:tblCellMar>
        <w:tblLook w:firstRow="1" w:noVBand="0" w:lastRow="1" w:firstColumn="1" w:lastColumn="1" w:noHBand="0" w:val="01e0"/>
      </w:tblPr>
      <w:tblGrid>
        <w:gridCol w:w="1929"/>
        <w:gridCol w:w="2315"/>
        <w:gridCol w:w="3308"/>
        <w:gridCol w:w="2092"/>
      </w:tblGrid>
      <w:tr>
        <w:trPr>
          <w:trHeight w:val="1077" w:hRule="atLeast"/>
        </w:trPr>
        <w:tc>
          <w:tcPr>
            <w:tcW w:w="1929" w:type="dxa"/>
            <w:tcBorders>
              <w:top w:val="single" w:sz="6"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1" w:after="0"/>
              <w:jc w:val="center"/>
              <w:rPr>
                <w:rFonts w:ascii="Arial" w:hAnsi="Arial" w:cs="Arial"/>
                <w:b w:val="false"/>
                <w:bCs w:val="false"/>
                <w:sz w:val="23"/>
              </w:rPr>
            </w:pPr>
            <w:r>
              <w:rPr>
                <w:rFonts w:cs="Arial" w:ascii="Arial" w:hAnsi="Arial"/>
                <w:b w:val="false"/>
                <w:bCs w:val="false"/>
                <w:sz w:val="23"/>
              </w:rPr>
            </w:r>
          </w:p>
          <w:p>
            <w:pPr>
              <w:pStyle w:val="TableParagraph"/>
              <w:widowControl w:val="false"/>
              <w:suppressAutoHyphens w:val="true"/>
              <w:spacing w:lineRule="auto" w:line="360" w:before="0" w:after="0"/>
              <w:ind w:hanging="1013" w:left="1163" w:right="106"/>
              <w:jc w:val="center"/>
              <w:rPr>
                <w:b w:val="false"/>
                <w:bCs w:val="false"/>
              </w:rPr>
            </w:pPr>
            <w:r>
              <w:rPr>
                <w:rFonts w:cs="Arial" w:ascii="Arial" w:hAnsi="Arial"/>
                <w:b w:val="false"/>
                <w:bCs w:val="false"/>
                <w:spacing w:val="-1"/>
                <w:kern w:val="0"/>
                <w:sz w:val="24"/>
                <w:szCs w:val="22"/>
                <w:lang w:eastAsia="en-US" w:bidi="ar-SA"/>
              </w:rPr>
              <w:t>Comunidades</w:t>
            </w:r>
          </w:p>
          <w:p>
            <w:pPr>
              <w:pStyle w:val="TableParagraph"/>
              <w:widowControl w:val="false"/>
              <w:suppressAutoHyphens w:val="true"/>
              <w:spacing w:lineRule="auto" w:line="360" w:before="0" w:after="0"/>
              <w:ind w:hanging="1013" w:left="1163" w:right="106"/>
              <w:jc w:val="center"/>
              <w:rPr>
                <w:b w:val="false"/>
                <w:bCs w:val="false"/>
              </w:rPr>
            </w:pPr>
            <w:r>
              <w:rPr>
                <w:rFonts w:cs="Arial" w:ascii="Arial" w:hAnsi="Arial"/>
                <w:b w:val="false"/>
                <w:bCs w:val="false"/>
                <w:spacing w:val="-1"/>
                <w:kern w:val="0"/>
                <w:sz w:val="24"/>
                <w:szCs w:val="22"/>
                <w:lang w:eastAsia="en-US" w:bidi="ar-SA"/>
              </w:rPr>
              <w:t>Família</w:t>
            </w:r>
            <w:r>
              <w:rPr>
                <w:rFonts w:cs="Arial" w:ascii="Arial" w:hAnsi="Arial"/>
                <w:b w:val="false"/>
                <w:bCs w:val="false"/>
                <w:kern w:val="0"/>
                <w:sz w:val="24"/>
                <w:szCs w:val="22"/>
                <w:lang w:eastAsia="en-US" w:bidi="ar-SA"/>
              </w:rPr>
              <w:t>s</w:t>
            </w:r>
          </w:p>
        </w:tc>
        <w:tc>
          <w:tcPr>
            <w:tcW w:w="2315" w:type="dxa"/>
            <w:tcBorders>
              <w:top w:val="single" w:sz="6"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0" w:after="0"/>
              <w:ind w:hanging="10" w:left="346" w:right="340"/>
              <w:jc w:val="center"/>
              <w:rPr>
                <w:b w:val="false"/>
                <w:bCs w:val="false"/>
              </w:rPr>
            </w:pPr>
            <w:r>
              <w:rPr>
                <w:rFonts w:cs="Arial" w:ascii="Arial" w:hAnsi="Arial"/>
                <w:b w:val="false"/>
                <w:bCs w:val="false"/>
                <w:kern w:val="0"/>
                <w:sz w:val="24"/>
                <w:szCs w:val="22"/>
                <w:lang w:eastAsia="en-US" w:bidi="ar-SA"/>
              </w:rPr>
              <w:t>Nº de</w:t>
            </w:r>
            <w:r>
              <w:rPr>
                <w:rFonts w:cs="Arial" w:ascii="Arial" w:hAnsi="Arial"/>
                <w:b w:val="false"/>
                <w:bCs w:val="false"/>
                <w:spacing w:val="1"/>
                <w:kern w:val="0"/>
                <w:sz w:val="24"/>
                <w:szCs w:val="22"/>
                <w:lang w:eastAsia="en-US" w:bidi="ar-SA"/>
              </w:rPr>
              <w:t xml:space="preserve"> agricultores diretos e indiretos</w:t>
            </w:r>
          </w:p>
        </w:tc>
        <w:tc>
          <w:tcPr>
            <w:tcW w:w="3308" w:type="dxa"/>
            <w:tcBorders>
              <w:top w:val="single" w:sz="6"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0" w:after="0"/>
              <w:ind w:left="563"/>
              <w:jc w:val="center"/>
              <w:rPr>
                <w:b w:val="false"/>
                <w:bCs w:val="false"/>
              </w:rPr>
            </w:pPr>
            <w:r>
              <w:rPr>
                <w:rFonts w:cs="Arial" w:ascii="Arial" w:hAnsi="Arial"/>
                <w:b w:val="false"/>
                <w:bCs w:val="false"/>
                <w:kern w:val="0"/>
                <w:sz w:val="24"/>
                <w:szCs w:val="22"/>
                <w:lang w:eastAsia="en-US" w:bidi="ar-SA"/>
              </w:rPr>
              <w:t>Produção</w:t>
            </w:r>
          </w:p>
          <w:p>
            <w:pPr>
              <w:pStyle w:val="TableParagraph"/>
              <w:widowControl w:val="false"/>
              <w:suppressAutoHyphens w:val="true"/>
              <w:spacing w:lineRule="auto" w:line="360" w:before="0" w:after="0"/>
              <w:ind w:hanging="272" w:left="727" w:right="418"/>
              <w:jc w:val="center"/>
              <w:rPr>
                <w:b w:val="false"/>
                <w:bCs w:val="false"/>
              </w:rPr>
            </w:pPr>
            <w:r>
              <w:rPr>
                <w:rFonts w:cs="Arial" w:ascii="Arial" w:hAnsi="Arial"/>
                <w:b w:val="false"/>
                <w:bCs w:val="false"/>
                <w:kern w:val="0"/>
                <w:sz w:val="24"/>
                <w:szCs w:val="22"/>
                <w:lang w:eastAsia="en-US" w:bidi="ar-SA"/>
              </w:rPr>
              <w:t>agropecuária atual</w:t>
            </w:r>
          </w:p>
        </w:tc>
        <w:tc>
          <w:tcPr>
            <w:tcW w:w="2092" w:type="dxa"/>
            <w:tcBorders>
              <w:top w:val="single" w:sz="6"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0" w:after="0"/>
              <w:ind w:hanging="280" w:left="784" w:right="404"/>
              <w:jc w:val="both"/>
              <w:rPr>
                <w:b w:val="false"/>
                <w:bCs w:val="false"/>
              </w:rPr>
            </w:pPr>
            <w:r>
              <w:rPr>
                <w:rFonts w:cs="Arial" w:ascii="Arial" w:hAnsi="Arial"/>
                <w:b w:val="false"/>
                <w:bCs w:val="false"/>
                <w:kern w:val="0"/>
                <w:sz w:val="24"/>
                <w:szCs w:val="22"/>
                <w:lang w:eastAsia="en-US" w:bidi="ar-SA"/>
              </w:rPr>
              <w:t>Meta a ser</w:t>
            </w:r>
            <w:r>
              <w:rPr>
                <w:rFonts w:cs="Arial" w:ascii="Arial" w:hAnsi="Arial"/>
                <w:b w:val="false"/>
                <w:bCs w:val="false"/>
                <w:spacing w:val="-57"/>
                <w:kern w:val="0"/>
                <w:sz w:val="24"/>
                <w:szCs w:val="22"/>
                <w:lang w:eastAsia="en-US" w:bidi="ar-SA"/>
              </w:rPr>
              <w:t xml:space="preserve"> </w:t>
            </w:r>
            <w:r>
              <w:rPr>
                <w:rFonts w:cs="Arial" w:ascii="Arial" w:hAnsi="Arial"/>
                <w:b w:val="false"/>
                <w:bCs w:val="false"/>
                <w:kern w:val="0"/>
                <w:sz w:val="24"/>
                <w:szCs w:val="22"/>
                <w:lang w:eastAsia="en-US" w:bidi="ar-SA"/>
              </w:rPr>
              <w:t>atingida</w:t>
            </w:r>
          </w:p>
          <w:p>
            <w:pPr>
              <w:pStyle w:val="TableParagraph"/>
              <w:widowControl w:val="false"/>
              <w:suppressAutoHyphens w:val="true"/>
              <w:spacing w:lineRule="auto" w:line="360" w:before="0" w:after="0"/>
              <w:ind w:left="596"/>
              <w:jc w:val="both"/>
              <w:rPr>
                <w:b w:val="false"/>
                <w:bCs w:val="false"/>
              </w:rPr>
            </w:pPr>
            <w:r>
              <w:rPr>
                <w:rFonts w:cs="Arial" w:ascii="Arial" w:hAnsi="Arial"/>
                <w:b w:val="false"/>
                <w:bCs w:val="false"/>
                <w:kern w:val="0"/>
                <w:sz w:val="24"/>
                <w:szCs w:val="22"/>
                <w:lang w:eastAsia="en-US" w:bidi="ar-SA"/>
              </w:rPr>
              <w:t>(estimativa)</w:t>
            </w:r>
          </w:p>
        </w:tc>
      </w:tr>
      <w:tr>
        <w:trPr>
          <w:trHeight w:val="1586" w:hRule="atLeast"/>
        </w:trPr>
        <w:tc>
          <w:tcPr>
            <w:tcW w:w="192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220" w:after="0"/>
              <w:ind w:left="739"/>
              <w:jc w:val="left"/>
              <w:rPr>
                <w:sz w:val="20"/>
                <w:szCs w:val="20"/>
              </w:rPr>
            </w:pPr>
            <w:r>
              <w:rPr>
                <w:sz w:val="20"/>
                <w:szCs w:val="20"/>
              </w:rPr>
            </w:r>
          </w:p>
          <w:p>
            <w:pPr>
              <w:pStyle w:val="TableParagraph"/>
              <w:widowControl w:val="false"/>
              <w:suppressAutoHyphens w:val="true"/>
              <w:spacing w:lineRule="auto" w:line="360" w:before="220" w:after="0"/>
              <w:ind w:left="739"/>
              <w:jc w:val="left"/>
              <w:rPr>
                <w:sz w:val="20"/>
                <w:szCs w:val="20"/>
              </w:rPr>
            </w:pPr>
            <w:r>
              <w:rPr>
                <w:rFonts w:cs="Arial" w:ascii="Arial" w:hAnsi="Arial"/>
                <w:kern w:val="0"/>
                <w:sz w:val="20"/>
                <w:szCs w:val="20"/>
                <w:lang w:eastAsia="en-US" w:bidi="ar-SA"/>
              </w:rPr>
              <w:t>Área Rural</w:t>
            </w:r>
          </w:p>
        </w:tc>
        <w:tc>
          <w:tcPr>
            <w:tcW w:w="231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0" w:after="0"/>
              <w:jc w:val="center"/>
              <w:rPr>
                <w:rFonts w:ascii="Arial" w:hAnsi="Arial" w:cs="Arial"/>
                <w:b/>
                <w:sz w:val="20"/>
                <w:szCs w:val="20"/>
              </w:rPr>
            </w:pPr>
            <w:r>
              <w:rPr>
                <w:rFonts w:cs="Arial" w:ascii="Arial" w:hAnsi="Arial"/>
                <w:b/>
                <w:sz w:val="20"/>
                <w:szCs w:val="20"/>
              </w:rPr>
            </w:r>
          </w:p>
          <w:p>
            <w:pPr>
              <w:pStyle w:val="TableParagraph"/>
              <w:widowControl w:val="false"/>
              <w:suppressAutoHyphens w:val="true"/>
              <w:spacing w:lineRule="auto" w:line="360" w:before="1" w:after="0"/>
              <w:ind w:left="658" w:right="660"/>
              <w:jc w:val="center"/>
              <w:rPr>
                <w:sz w:val="20"/>
                <w:szCs w:val="20"/>
              </w:rPr>
            </w:pPr>
            <w:r>
              <w:rPr>
                <w:rFonts w:cs="Arial" w:ascii="Arial" w:hAnsi="Arial"/>
                <w:kern w:val="0"/>
                <w:sz w:val="20"/>
                <w:szCs w:val="20"/>
                <w:lang w:eastAsia="en-US" w:bidi="ar-SA"/>
              </w:rPr>
              <w:t>570 diretos</w:t>
            </w:r>
          </w:p>
          <w:p>
            <w:pPr>
              <w:pStyle w:val="TableParagraph"/>
              <w:widowControl w:val="false"/>
              <w:suppressAutoHyphens w:val="true"/>
              <w:spacing w:lineRule="auto" w:line="360" w:before="1" w:after="0"/>
              <w:ind w:left="658" w:right="660"/>
              <w:jc w:val="center"/>
              <w:rPr>
                <w:sz w:val="20"/>
                <w:szCs w:val="20"/>
              </w:rPr>
            </w:pPr>
            <w:r>
              <w:rPr>
                <w:rFonts w:cs="Arial" w:ascii="Arial" w:hAnsi="Arial"/>
                <w:kern w:val="0"/>
                <w:sz w:val="20"/>
                <w:szCs w:val="20"/>
                <w:lang w:eastAsia="en-US" w:bidi="ar-SA"/>
              </w:rPr>
              <w:t>e</w:t>
            </w:r>
          </w:p>
          <w:p>
            <w:pPr>
              <w:pStyle w:val="TableParagraph"/>
              <w:widowControl w:val="false"/>
              <w:suppressAutoHyphens w:val="true"/>
              <w:spacing w:lineRule="auto" w:line="360" w:before="1" w:after="0"/>
              <w:ind w:left="658" w:right="660"/>
              <w:jc w:val="center"/>
              <w:rPr>
                <w:sz w:val="20"/>
                <w:szCs w:val="20"/>
              </w:rPr>
            </w:pPr>
            <w:r>
              <w:rPr>
                <w:rFonts w:cs="Arial" w:ascii="Arial" w:hAnsi="Arial"/>
                <w:kern w:val="0"/>
                <w:sz w:val="20"/>
                <w:szCs w:val="20"/>
                <w:lang w:eastAsia="en-US" w:bidi="ar-SA"/>
              </w:rPr>
              <w:t>2160 indiretos</w:t>
            </w:r>
          </w:p>
        </w:tc>
        <w:tc>
          <w:tcPr>
            <w:tcW w:w="3308"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3"/>
              </w:numPr>
              <w:tabs>
                <w:tab w:val="clear" w:pos="720"/>
                <w:tab w:val="left" w:pos="336" w:leader="none"/>
              </w:tabs>
              <w:suppressAutoHyphens w:val="true"/>
              <w:spacing w:lineRule="auto" w:line="360" w:before="0" w:after="0"/>
              <w:ind w:hanging="0" w:left="107" w:right="249"/>
              <w:jc w:val="left"/>
              <w:rPr>
                <w:sz w:val="20"/>
                <w:szCs w:val="20"/>
              </w:rPr>
            </w:pPr>
            <w:r>
              <w:rPr>
                <w:rFonts w:cs="Arial" w:ascii="Arial" w:hAnsi="Arial"/>
                <w:kern w:val="0"/>
                <w:sz w:val="20"/>
                <w:szCs w:val="20"/>
                <w:lang w:eastAsia="en-US" w:bidi="ar-SA"/>
              </w:rPr>
              <w:t>Grãos – 120</w:t>
            </w:r>
            <w:r>
              <w:rPr>
                <w:rFonts w:cs="Arial" w:ascii="Arial" w:hAnsi="Arial"/>
                <w:spacing w:val="1"/>
                <w:kern w:val="0"/>
                <w:sz w:val="20"/>
                <w:szCs w:val="20"/>
                <w:lang w:eastAsia="en-US" w:bidi="ar-SA"/>
              </w:rPr>
              <w:t xml:space="preserve"> </w:t>
            </w:r>
            <w:r>
              <w:rPr>
                <w:rFonts w:cs="Arial" w:ascii="Arial" w:hAnsi="Arial"/>
                <w:kern w:val="0"/>
                <w:sz w:val="20"/>
                <w:szCs w:val="20"/>
                <w:lang w:eastAsia="en-US" w:bidi="ar-SA"/>
              </w:rPr>
              <w:t>Milhões</w:t>
            </w:r>
            <w:r>
              <w:rPr>
                <w:rFonts w:cs="Arial" w:ascii="Arial" w:hAnsi="Arial"/>
                <w:spacing w:val="-9"/>
                <w:kern w:val="0"/>
                <w:sz w:val="20"/>
                <w:szCs w:val="20"/>
                <w:lang w:eastAsia="en-US" w:bidi="ar-SA"/>
              </w:rPr>
              <w:t xml:space="preserve"> </w:t>
            </w:r>
            <w:r>
              <w:rPr>
                <w:rFonts w:cs="Arial" w:ascii="Arial" w:hAnsi="Arial"/>
                <w:kern w:val="0"/>
                <w:sz w:val="20"/>
                <w:szCs w:val="20"/>
                <w:lang w:eastAsia="en-US" w:bidi="ar-SA"/>
              </w:rPr>
              <w:t>de</w:t>
            </w:r>
            <w:r>
              <w:rPr>
                <w:rFonts w:cs="Arial" w:ascii="Arial" w:hAnsi="Arial"/>
                <w:spacing w:val="-6"/>
                <w:kern w:val="0"/>
                <w:sz w:val="20"/>
                <w:szCs w:val="20"/>
                <w:lang w:eastAsia="en-US" w:bidi="ar-SA"/>
              </w:rPr>
              <w:t xml:space="preserve"> </w:t>
            </w:r>
            <w:r>
              <w:rPr>
                <w:rFonts w:cs="Arial" w:ascii="Arial" w:hAnsi="Arial"/>
                <w:kern w:val="0"/>
                <w:sz w:val="20"/>
                <w:szCs w:val="20"/>
                <w:lang w:eastAsia="en-US" w:bidi="ar-SA"/>
              </w:rPr>
              <w:t>Reais</w:t>
            </w:r>
          </w:p>
          <w:p>
            <w:pPr>
              <w:pStyle w:val="TableParagraph"/>
              <w:widowControl w:val="false"/>
              <w:numPr>
                <w:ilvl w:val="0"/>
                <w:numId w:val="3"/>
              </w:numPr>
              <w:tabs>
                <w:tab w:val="clear" w:pos="720"/>
                <w:tab w:val="left" w:pos="348" w:leader="none"/>
              </w:tabs>
              <w:suppressAutoHyphens w:val="true"/>
              <w:spacing w:lineRule="auto" w:line="360" w:before="0" w:after="0"/>
              <w:ind w:hanging="241" w:left="347"/>
              <w:jc w:val="left"/>
              <w:rPr>
                <w:sz w:val="20"/>
                <w:szCs w:val="20"/>
              </w:rPr>
            </w:pPr>
            <w:r>
              <w:rPr>
                <w:rFonts w:cs="Arial" w:ascii="Arial" w:hAnsi="Arial"/>
                <w:kern w:val="0"/>
                <w:sz w:val="20"/>
                <w:szCs w:val="20"/>
                <w:lang w:eastAsia="en-US" w:bidi="ar-SA"/>
              </w:rPr>
              <w:t>de cana de açúcar 56,1 milhão de reais;</w:t>
            </w:r>
          </w:p>
          <w:p>
            <w:pPr>
              <w:pStyle w:val="TableParagraph"/>
              <w:widowControl w:val="false"/>
              <w:numPr>
                <w:ilvl w:val="0"/>
                <w:numId w:val="3"/>
              </w:numPr>
              <w:tabs>
                <w:tab w:val="clear" w:pos="720"/>
                <w:tab w:val="left" w:pos="348" w:leader="none"/>
              </w:tabs>
              <w:suppressAutoHyphens w:val="true"/>
              <w:spacing w:lineRule="auto" w:line="360" w:before="0" w:after="0"/>
              <w:ind w:hanging="241" w:left="347"/>
              <w:jc w:val="left"/>
              <w:rPr>
                <w:sz w:val="20"/>
                <w:szCs w:val="20"/>
              </w:rPr>
            </w:pPr>
            <w:r>
              <w:rPr>
                <w:rFonts w:cs="Arial" w:ascii="Arial" w:hAnsi="Arial"/>
                <w:kern w:val="0"/>
                <w:sz w:val="20"/>
                <w:szCs w:val="20"/>
                <w:lang w:eastAsia="en-US" w:bidi="ar-SA"/>
              </w:rPr>
              <w:t xml:space="preserve"> </w:t>
            </w:r>
            <w:r>
              <w:rPr>
                <w:rFonts w:cs="Arial" w:ascii="Arial" w:hAnsi="Arial"/>
                <w:kern w:val="0"/>
                <w:sz w:val="20"/>
                <w:szCs w:val="20"/>
                <w:lang w:eastAsia="en-US" w:bidi="ar-SA"/>
              </w:rPr>
              <w:t>de bovinos 33,4 milhões,</w:t>
            </w:r>
          </w:p>
          <w:p>
            <w:pPr>
              <w:pStyle w:val="TableParagraph"/>
              <w:widowControl w:val="false"/>
              <w:numPr>
                <w:ilvl w:val="0"/>
                <w:numId w:val="3"/>
              </w:numPr>
              <w:tabs>
                <w:tab w:val="clear" w:pos="720"/>
                <w:tab w:val="left" w:pos="348" w:leader="none"/>
              </w:tabs>
              <w:suppressAutoHyphens w:val="true"/>
              <w:spacing w:lineRule="auto" w:line="360" w:before="0" w:after="0"/>
              <w:ind w:hanging="241" w:left="347"/>
              <w:jc w:val="left"/>
              <w:rPr>
                <w:sz w:val="20"/>
                <w:szCs w:val="20"/>
              </w:rPr>
            </w:pPr>
            <w:r>
              <w:rPr>
                <w:rFonts w:cs="Arial" w:ascii="Arial" w:hAnsi="Arial"/>
                <w:kern w:val="0"/>
                <w:sz w:val="20"/>
                <w:szCs w:val="20"/>
                <w:lang w:eastAsia="en-US" w:bidi="ar-SA"/>
              </w:rPr>
              <w:t xml:space="preserve"> </w:t>
            </w:r>
            <w:r>
              <w:rPr>
                <w:rFonts w:cs="Arial" w:ascii="Arial" w:hAnsi="Arial"/>
                <w:kern w:val="0"/>
                <w:sz w:val="20"/>
                <w:szCs w:val="20"/>
                <w:lang w:eastAsia="en-US" w:bidi="ar-SA"/>
              </w:rPr>
              <w:t>agricultura de hortaliças, de legumes em estufas;</w:t>
            </w:r>
          </w:p>
          <w:p>
            <w:pPr>
              <w:pStyle w:val="TableParagraph"/>
              <w:widowControl w:val="false"/>
              <w:numPr>
                <w:ilvl w:val="0"/>
                <w:numId w:val="3"/>
              </w:numPr>
              <w:tabs>
                <w:tab w:val="clear" w:pos="720"/>
                <w:tab w:val="left" w:pos="348" w:leader="none"/>
              </w:tabs>
              <w:suppressAutoHyphens w:val="true"/>
              <w:spacing w:lineRule="auto" w:line="360" w:before="0" w:after="0"/>
              <w:ind w:hanging="241" w:left="347"/>
              <w:jc w:val="left"/>
              <w:rPr>
                <w:sz w:val="20"/>
                <w:szCs w:val="20"/>
              </w:rPr>
            </w:pPr>
            <w:r>
              <w:rPr>
                <w:rFonts w:cs="Arial" w:ascii="Arial" w:hAnsi="Arial"/>
                <w:kern w:val="0"/>
                <w:sz w:val="20"/>
                <w:szCs w:val="20"/>
                <w:lang w:eastAsia="en-US" w:bidi="ar-SA"/>
              </w:rPr>
              <w:t xml:space="preserve"> </w:t>
            </w:r>
            <w:r>
              <w:rPr>
                <w:rFonts w:cs="Arial" w:ascii="Arial" w:hAnsi="Arial"/>
                <w:kern w:val="0"/>
                <w:sz w:val="20"/>
                <w:szCs w:val="20"/>
                <w:lang w:eastAsia="en-US" w:bidi="ar-SA"/>
              </w:rPr>
              <w:t>de frutas, principalmente a uva fina de mesa.</w:t>
            </w:r>
          </w:p>
        </w:tc>
        <w:tc>
          <w:tcPr>
            <w:tcW w:w="20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uto" w:line="360" w:before="0" w:after="0"/>
              <w:ind w:left="4"/>
              <w:jc w:val="both"/>
              <w:rPr>
                <w:sz w:val="20"/>
                <w:szCs w:val="20"/>
              </w:rPr>
            </w:pPr>
            <w:r>
              <w:rPr>
                <w:rFonts w:cs="Arial" w:ascii="Arial" w:hAnsi="Arial"/>
                <w:kern w:val="0"/>
                <w:sz w:val="20"/>
                <w:szCs w:val="20"/>
                <w:lang w:eastAsia="en-US" w:bidi="ar-SA"/>
              </w:rPr>
              <w:t xml:space="preserve">  </w:t>
            </w:r>
            <w:r>
              <w:rPr>
                <w:rFonts w:cs="Arial" w:ascii="Arial" w:hAnsi="Arial"/>
                <w:kern w:val="0"/>
                <w:sz w:val="20"/>
                <w:szCs w:val="20"/>
                <w:lang w:eastAsia="en-US" w:bidi="ar-SA"/>
              </w:rPr>
              <w:t>Aumento de no mínimo</w:t>
            </w:r>
            <w:r>
              <w:rPr>
                <w:rFonts w:cs="Arial" w:ascii="Arial" w:hAnsi="Arial"/>
                <w:spacing w:val="-2"/>
                <w:kern w:val="0"/>
                <w:sz w:val="20"/>
                <w:szCs w:val="20"/>
                <w:lang w:eastAsia="en-US" w:bidi="ar-SA"/>
              </w:rPr>
              <w:t xml:space="preserve"> </w:t>
            </w:r>
            <w:r>
              <w:rPr>
                <w:rFonts w:cs="Arial" w:ascii="Arial" w:hAnsi="Arial"/>
                <w:kern w:val="0"/>
                <w:sz w:val="20"/>
                <w:szCs w:val="20"/>
                <w:lang w:eastAsia="en-US" w:bidi="ar-SA"/>
              </w:rPr>
              <w:t>de</w:t>
            </w:r>
            <w:r>
              <w:rPr>
                <w:rFonts w:cs="Arial" w:ascii="Arial" w:hAnsi="Arial"/>
                <w:spacing w:val="-1"/>
                <w:kern w:val="0"/>
                <w:sz w:val="20"/>
                <w:szCs w:val="20"/>
                <w:lang w:eastAsia="en-US" w:bidi="ar-SA"/>
              </w:rPr>
              <w:t xml:space="preserve"> </w:t>
            </w:r>
            <w:r>
              <w:rPr>
                <w:rFonts w:cs="Arial" w:ascii="Arial" w:hAnsi="Arial"/>
                <w:kern w:val="0"/>
                <w:sz w:val="20"/>
                <w:szCs w:val="20"/>
                <w:lang w:eastAsia="en-US" w:bidi="ar-SA"/>
              </w:rPr>
              <w:t>25%</w:t>
            </w:r>
          </w:p>
        </w:tc>
      </w:tr>
    </w:tbl>
    <w:p>
      <w:pPr>
        <w:pStyle w:val="ListParagraph"/>
        <w:numPr>
          <w:ilvl w:val="0"/>
          <w:numId w:val="5"/>
        </w:numPr>
        <w:tabs>
          <w:tab w:val="clear" w:pos="720"/>
          <w:tab w:val="left" w:pos="325" w:leader="none"/>
        </w:tabs>
        <w:spacing w:lineRule="auto" w:line="360" w:before="228" w:after="0"/>
        <w:ind w:hanging="225" w:left="324"/>
        <w:rPr>
          <w:rFonts w:ascii="Arial" w:hAnsi="Arial" w:cs="Arial"/>
          <w:b/>
          <w:sz w:val="24"/>
        </w:rPr>
      </w:pPr>
      <w:r>
        <w:rPr>
          <w:rFonts w:cs="Arial" w:ascii="Arial" w:hAnsi="Arial"/>
          <w:b/>
          <w:sz w:val="24"/>
        </w:rPr>
        <w:t>CAPACIDADE</w:t>
      </w:r>
      <w:r>
        <w:rPr>
          <w:rFonts w:cs="Arial" w:ascii="Arial" w:hAnsi="Arial"/>
          <w:b/>
          <w:spacing w:val="-8"/>
          <w:sz w:val="24"/>
        </w:rPr>
        <w:t xml:space="preserve"> </w:t>
      </w:r>
      <w:r>
        <w:rPr>
          <w:rFonts w:cs="Arial" w:ascii="Arial" w:hAnsi="Arial"/>
          <w:b/>
          <w:sz w:val="24"/>
        </w:rPr>
        <w:t>INSTALADA</w:t>
      </w:r>
      <w:r>
        <w:rPr>
          <w:rFonts w:cs="Arial" w:ascii="Arial" w:hAnsi="Arial"/>
          <w:b/>
          <w:spacing w:val="-6"/>
          <w:sz w:val="24"/>
        </w:rPr>
        <w:t xml:space="preserve"> </w:t>
      </w:r>
      <w:r>
        <w:rPr>
          <w:rFonts w:cs="Arial" w:ascii="Arial" w:hAnsi="Arial"/>
          <w:b/>
          <w:sz w:val="24"/>
        </w:rPr>
        <w:t>DA</w:t>
      </w:r>
      <w:r>
        <w:rPr>
          <w:rFonts w:cs="Arial" w:ascii="Arial" w:hAnsi="Arial"/>
          <w:b/>
          <w:spacing w:val="-10"/>
          <w:sz w:val="24"/>
        </w:rPr>
        <w:t xml:space="preserve"> </w:t>
      </w:r>
      <w:r>
        <w:rPr>
          <w:rFonts w:cs="Arial" w:ascii="Arial" w:hAnsi="Arial"/>
          <w:b/>
          <w:sz w:val="24"/>
        </w:rPr>
        <w:t>PROPONENTE</w:t>
      </w:r>
    </w:p>
    <w:p>
      <w:pPr>
        <w:pStyle w:val="BodyText"/>
        <w:spacing w:lineRule="auto" w:line="360" w:before="1" w:after="0"/>
        <w:ind w:left="104"/>
        <w:rPr>
          <w:rFonts w:ascii="Arial" w:hAnsi="Arial" w:cs="Arial"/>
        </w:rPr>
      </w:pPr>
      <w:r>
        <w:rPr>
          <w:rFonts w:cs="Arial" w:ascii="Arial" w:hAnsi="Arial"/>
        </w:rPr>
        <w:t>Local</w:t>
      </w:r>
      <w:r>
        <w:rPr>
          <w:rFonts w:cs="Arial" w:ascii="Arial" w:hAnsi="Arial"/>
          <w:spacing w:val="-2"/>
        </w:rPr>
        <w:t xml:space="preserve"> </w:t>
      </w:r>
      <w:r>
        <w:rPr>
          <w:rFonts w:cs="Arial" w:ascii="Arial" w:hAnsi="Arial"/>
        </w:rPr>
        <w:t>para guarda do</w:t>
      </w:r>
      <w:r>
        <w:rPr>
          <w:rFonts w:cs="Arial" w:ascii="Arial" w:hAnsi="Arial"/>
          <w:spacing w:val="-2"/>
        </w:rPr>
        <w:t xml:space="preserve"> </w:t>
      </w:r>
      <w:r>
        <w:rPr>
          <w:rFonts w:cs="Arial" w:ascii="Arial" w:hAnsi="Arial"/>
        </w:rPr>
        <w:t>bem:</w:t>
      </w:r>
    </w:p>
    <w:p>
      <w:pPr>
        <w:pStyle w:val="BodyText"/>
        <w:spacing w:lineRule="auto" w:line="360" w:before="20" w:after="0"/>
        <w:ind w:firstLine="12" w:left="104" w:right="93"/>
        <w:rPr>
          <w:rFonts w:ascii="Arial" w:hAnsi="Arial" w:cs="Arial"/>
        </w:rPr>
      </w:pPr>
      <w:r>
        <w:rPr>
          <w:rFonts w:cs="Arial" w:ascii="Arial" w:hAnsi="Arial"/>
        </w:rPr>
        <w:t>(x ) Galpão municipal;</w:t>
      </w:r>
      <w:r>
        <w:rPr>
          <w:rFonts w:cs="Arial" w:ascii="Arial" w:hAnsi="Arial"/>
          <w:spacing w:val="1"/>
        </w:rPr>
        <w:t xml:space="preserve"> </w:t>
      </w:r>
      <w:r>
        <w:rPr>
          <w:rFonts w:cs="Arial" w:ascii="Arial" w:hAnsi="Arial"/>
        </w:rPr>
        <w:t>(x</w:t>
      </w:r>
      <w:r>
        <w:rPr>
          <w:rFonts w:cs="Arial" w:ascii="Arial" w:hAnsi="Arial"/>
          <w:spacing w:val="-2"/>
        </w:rPr>
        <w:t xml:space="preserve"> </w:t>
      </w:r>
      <w:r>
        <w:rPr>
          <w:rFonts w:cs="Arial" w:ascii="Arial" w:hAnsi="Arial"/>
        </w:rPr>
        <w:t>)</w:t>
      </w:r>
      <w:r>
        <w:rPr>
          <w:rFonts w:cs="Arial" w:ascii="Arial" w:hAnsi="Arial"/>
          <w:spacing w:val="-2"/>
        </w:rPr>
        <w:t xml:space="preserve"> </w:t>
      </w:r>
      <w:r>
        <w:rPr>
          <w:rFonts w:cs="Arial" w:ascii="Arial" w:hAnsi="Arial"/>
        </w:rPr>
        <w:t>Garagem</w:t>
      </w:r>
      <w:r>
        <w:rPr>
          <w:rFonts w:cs="Arial" w:ascii="Arial" w:hAnsi="Arial"/>
          <w:spacing w:val="-4"/>
        </w:rPr>
        <w:t xml:space="preserve"> </w:t>
      </w:r>
      <w:r>
        <w:rPr>
          <w:rFonts w:cs="Arial" w:ascii="Arial" w:hAnsi="Arial"/>
        </w:rPr>
        <w:t>municipal;</w:t>
      </w:r>
    </w:p>
    <w:p>
      <w:pPr>
        <w:pStyle w:val="BodyText"/>
        <w:spacing w:lineRule="auto" w:line="360"/>
        <w:ind w:left="104" w:right="93"/>
        <w:jc w:val="both"/>
        <w:rPr/>
      </w:pPr>
      <w:r>
        <w:rPr>
          <w:rFonts w:cs="Arial" w:ascii="Arial" w:hAnsi="Arial"/>
        </w:rPr>
        <w:t xml:space="preserve">Presença, na </w:t>
      </w:r>
      <w:r>
        <w:rPr>
          <w:rFonts w:cs="Arial" w:ascii="Arial" w:hAnsi="Arial"/>
          <w:b/>
        </w:rPr>
        <w:t xml:space="preserve">(PROPONENTE) </w:t>
      </w:r>
      <w:r>
        <w:rPr>
          <w:rFonts w:cs="Arial" w:ascii="Arial" w:hAnsi="Arial"/>
        </w:rPr>
        <w:t xml:space="preserve">de equipamentos, implemento e máquinas que </w:t>
      </w:r>
    </w:p>
    <w:p>
      <w:pPr>
        <w:pStyle w:val="BodyText"/>
        <w:spacing w:lineRule="auto" w:line="360"/>
        <w:ind w:left="104" w:right="111"/>
        <w:jc w:val="both"/>
        <w:rPr/>
      </w:pPr>
      <w:r>
        <w:rPr>
          <w:rFonts w:cs="Arial" w:ascii="Arial" w:hAnsi="Arial"/>
        </w:rPr>
        <w:t>poderão</w:t>
      </w:r>
      <w:r>
        <w:rPr>
          <w:rFonts w:cs="Arial" w:ascii="Arial" w:hAnsi="Arial"/>
          <w:spacing w:val="-57"/>
        </w:rPr>
        <w:t xml:space="preserve"> </w:t>
      </w:r>
      <w:r>
        <w:rPr>
          <w:rFonts w:cs="Arial" w:ascii="Arial" w:hAnsi="Arial"/>
        </w:rPr>
        <w:t>complementar/otimizar</w:t>
      </w:r>
      <w:r>
        <w:rPr>
          <w:rFonts w:cs="Arial" w:ascii="Arial" w:hAnsi="Arial"/>
          <w:spacing w:val="-10"/>
        </w:rPr>
        <w:t xml:space="preserve"> </w:t>
      </w:r>
      <w:r>
        <w:rPr>
          <w:rFonts w:cs="Arial" w:ascii="Arial" w:hAnsi="Arial"/>
        </w:rPr>
        <w:t>a</w:t>
      </w:r>
      <w:r>
        <w:rPr>
          <w:rFonts w:cs="Arial" w:ascii="Arial" w:hAnsi="Arial"/>
          <w:spacing w:val="-12"/>
        </w:rPr>
        <w:t xml:space="preserve"> </w:t>
      </w:r>
      <w:r>
        <w:rPr>
          <w:rFonts w:cs="Arial" w:ascii="Arial" w:hAnsi="Arial"/>
        </w:rPr>
        <w:t>utilização</w:t>
      </w:r>
      <w:r>
        <w:rPr>
          <w:rFonts w:cs="Arial" w:ascii="Arial" w:hAnsi="Arial"/>
          <w:spacing w:val="-12"/>
        </w:rPr>
        <w:t xml:space="preserve"> </w:t>
      </w:r>
      <w:r>
        <w:rPr>
          <w:rFonts w:cs="Arial" w:ascii="Arial" w:hAnsi="Arial"/>
        </w:rPr>
        <w:t>do</w:t>
      </w:r>
      <w:r>
        <w:rPr>
          <w:rFonts w:cs="Arial" w:ascii="Arial" w:hAnsi="Arial"/>
          <w:spacing w:val="-14"/>
        </w:rPr>
        <w:t xml:space="preserve"> </w:t>
      </w:r>
      <w:r>
        <w:rPr>
          <w:rFonts w:cs="Arial" w:ascii="Arial" w:hAnsi="Arial"/>
        </w:rPr>
        <w:t>bem</w:t>
      </w:r>
      <w:r>
        <w:rPr>
          <w:rFonts w:cs="Arial" w:ascii="Arial" w:hAnsi="Arial"/>
          <w:spacing w:val="-7"/>
        </w:rPr>
        <w:t xml:space="preserve"> </w:t>
      </w:r>
      <w:r>
        <w:rPr>
          <w:rFonts w:cs="Arial" w:ascii="Arial" w:hAnsi="Arial"/>
        </w:rPr>
        <w:t>a</w:t>
      </w:r>
      <w:r>
        <w:rPr>
          <w:rFonts w:cs="Arial" w:ascii="Arial" w:hAnsi="Arial"/>
          <w:spacing w:val="-13"/>
        </w:rPr>
        <w:t xml:space="preserve"> </w:t>
      </w:r>
      <w:r>
        <w:rPr>
          <w:rFonts w:cs="Arial" w:ascii="Arial" w:hAnsi="Arial"/>
        </w:rPr>
        <w:t>ser</w:t>
      </w:r>
      <w:r>
        <w:rPr>
          <w:rFonts w:cs="Arial" w:ascii="Arial" w:hAnsi="Arial"/>
          <w:spacing w:val="-13"/>
        </w:rPr>
        <w:t xml:space="preserve"> </w:t>
      </w:r>
      <w:r>
        <w:rPr>
          <w:rFonts w:cs="Arial" w:ascii="Arial" w:hAnsi="Arial"/>
        </w:rPr>
        <w:t>adquirido</w:t>
      </w:r>
      <w:r>
        <w:rPr>
          <w:rFonts w:cs="Arial" w:ascii="Arial" w:hAnsi="Arial"/>
          <w:spacing w:val="-12"/>
        </w:rPr>
        <w:t xml:space="preserve"> </w:t>
      </w:r>
      <w:r>
        <w:rPr>
          <w:rFonts w:cs="Arial" w:ascii="Arial" w:hAnsi="Arial"/>
        </w:rPr>
        <w:t>e</w:t>
      </w:r>
      <w:r>
        <w:rPr>
          <w:rFonts w:cs="Arial" w:ascii="Arial" w:hAnsi="Arial"/>
          <w:spacing w:val="-12"/>
        </w:rPr>
        <w:t xml:space="preserve"> </w:t>
      </w:r>
      <w:r>
        <w:rPr>
          <w:rFonts w:cs="Arial" w:ascii="Arial" w:hAnsi="Arial"/>
        </w:rPr>
        <w:t>que</w:t>
      </w:r>
      <w:r>
        <w:rPr>
          <w:rFonts w:cs="Arial" w:ascii="Arial" w:hAnsi="Arial"/>
          <w:spacing w:val="-8"/>
        </w:rPr>
        <w:t xml:space="preserve"> </w:t>
      </w:r>
      <w:r>
        <w:rPr>
          <w:rFonts w:cs="Arial" w:ascii="Arial" w:hAnsi="Arial"/>
        </w:rPr>
        <w:t>poderão</w:t>
      </w:r>
      <w:r>
        <w:rPr>
          <w:rFonts w:cs="Arial" w:ascii="Arial" w:hAnsi="Arial"/>
          <w:spacing w:val="-12"/>
        </w:rPr>
        <w:t xml:space="preserve"> </w:t>
      </w:r>
      <w:r>
        <w:rPr>
          <w:rFonts w:cs="Arial" w:ascii="Arial" w:hAnsi="Arial"/>
        </w:rPr>
        <w:t>serão</w:t>
      </w:r>
      <w:r>
        <w:rPr>
          <w:rFonts w:cs="Arial" w:ascii="Arial" w:hAnsi="Arial"/>
          <w:spacing w:val="-14"/>
        </w:rPr>
        <w:t xml:space="preserve"> </w:t>
      </w:r>
      <w:r>
        <w:rPr>
          <w:rFonts w:cs="Arial" w:ascii="Arial" w:hAnsi="Arial"/>
        </w:rPr>
        <w:t>utilizados</w:t>
      </w:r>
      <w:r>
        <w:rPr>
          <w:rFonts w:cs="Arial" w:ascii="Arial" w:hAnsi="Arial"/>
          <w:spacing w:val="-57"/>
        </w:rPr>
        <w:t xml:space="preserve"> </w:t>
      </w:r>
      <w:r>
        <w:rPr>
          <w:rFonts w:cs="Arial" w:ascii="Arial" w:hAnsi="Arial"/>
        </w:rPr>
        <w:t>para</w:t>
      </w:r>
      <w:r>
        <w:rPr>
          <w:rFonts w:cs="Arial" w:ascii="Arial" w:hAnsi="Arial"/>
          <w:spacing w:val="12"/>
        </w:rPr>
        <w:t xml:space="preserve"> </w:t>
      </w:r>
      <w:r>
        <w:rPr>
          <w:rFonts w:cs="Arial" w:ascii="Arial" w:hAnsi="Arial"/>
        </w:rPr>
        <w:t>a</w:t>
      </w:r>
      <w:r>
        <w:rPr>
          <w:rFonts w:cs="Arial" w:ascii="Arial" w:hAnsi="Arial"/>
          <w:spacing w:val="2"/>
        </w:rPr>
        <w:t xml:space="preserve"> </w:t>
      </w:r>
      <w:r>
        <w:rPr>
          <w:rFonts w:cs="Arial" w:ascii="Arial" w:hAnsi="Arial"/>
        </w:rPr>
        <w:t>consecução do</w:t>
      </w:r>
      <w:r>
        <w:rPr>
          <w:rFonts w:cs="Arial" w:ascii="Arial" w:hAnsi="Arial"/>
          <w:spacing w:val="-3"/>
        </w:rPr>
        <w:t xml:space="preserve"> </w:t>
      </w:r>
      <w:r>
        <w:rPr>
          <w:rFonts w:cs="Arial" w:ascii="Arial" w:hAnsi="Arial"/>
        </w:rPr>
        <w:t>objetivo do plano</w:t>
      </w:r>
      <w:r>
        <w:rPr>
          <w:rFonts w:cs="Arial" w:ascii="Arial" w:hAnsi="Arial"/>
          <w:spacing w:val="-1"/>
        </w:rPr>
        <w:t xml:space="preserve"> </w:t>
      </w:r>
      <w:r>
        <w:rPr>
          <w:rFonts w:cs="Arial" w:ascii="Arial" w:hAnsi="Arial"/>
        </w:rPr>
        <w:t>de</w:t>
      </w:r>
      <w:r>
        <w:rPr>
          <w:rFonts w:cs="Arial" w:ascii="Arial" w:hAnsi="Arial"/>
          <w:spacing w:val="-3"/>
        </w:rPr>
        <w:t xml:space="preserve"> </w:t>
      </w:r>
      <w:r>
        <w:rPr>
          <w:rFonts w:cs="Arial" w:ascii="Arial" w:hAnsi="Arial"/>
        </w:rPr>
        <w:t>trabalho:</w:t>
      </w:r>
    </w:p>
    <w:p>
      <w:pPr>
        <w:pStyle w:val="ListParagraph"/>
        <w:numPr>
          <w:ilvl w:val="0"/>
          <w:numId w:val="2"/>
        </w:numPr>
        <w:tabs>
          <w:tab w:val="clear" w:pos="720"/>
          <w:tab w:val="left" w:pos="345" w:leader="none"/>
        </w:tabs>
        <w:spacing w:lineRule="auto" w:line="360"/>
        <w:ind w:hanging="241" w:left="344"/>
        <w:jc w:val="both"/>
        <w:rPr/>
      </w:pPr>
      <w:r>
        <w:rPr>
          <w:rFonts w:cs="Arial" w:ascii="Arial" w:hAnsi="Arial"/>
          <w:sz w:val="24"/>
        </w:rPr>
        <w:t>Grade</w:t>
      </w:r>
      <w:r>
        <w:rPr>
          <w:rFonts w:cs="Arial" w:ascii="Arial" w:hAnsi="Arial"/>
          <w:spacing w:val="-1"/>
          <w:sz w:val="24"/>
        </w:rPr>
        <w:t xml:space="preserve"> </w:t>
      </w:r>
      <w:r>
        <w:rPr>
          <w:rFonts w:cs="Arial" w:ascii="Arial" w:hAnsi="Arial"/>
          <w:sz w:val="24"/>
        </w:rPr>
        <w:t>Noveladora;</w:t>
      </w:r>
    </w:p>
    <w:p>
      <w:pPr>
        <w:pStyle w:val="ListParagraph"/>
        <w:numPr>
          <w:ilvl w:val="0"/>
          <w:numId w:val="2"/>
        </w:numPr>
        <w:tabs>
          <w:tab w:val="clear" w:pos="720"/>
          <w:tab w:val="left" w:pos="345" w:leader="none"/>
        </w:tabs>
        <w:spacing w:lineRule="auto" w:line="360"/>
        <w:ind w:hanging="241" w:left="344"/>
        <w:rPr>
          <w:rFonts w:ascii="Arial" w:hAnsi="Arial" w:cs="Arial"/>
          <w:sz w:val="24"/>
        </w:rPr>
      </w:pPr>
      <w:r>
        <w:rPr>
          <w:rFonts w:cs="Arial" w:ascii="Arial" w:hAnsi="Arial"/>
          <w:sz w:val="24"/>
        </w:rPr>
        <w:t>Grade</w:t>
      </w:r>
      <w:r>
        <w:rPr>
          <w:rFonts w:cs="Arial" w:ascii="Arial" w:hAnsi="Arial"/>
          <w:spacing w:val="2"/>
          <w:sz w:val="24"/>
        </w:rPr>
        <w:t xml:space="preserve"> </w:t>
      </w:r>
      <w:r>
        <w:rPr>
          <w:rFonts w:cs="Arial" w:ascii="Arial" w:hAnsi="Arial"/>
          <w:sz w:val="24"/>
        </w:rPr>
        <w:t>Aradora</w:t>
      </w:r>
      <w:r>
        <w:rPr>
          <w:rFonts w:cs="Arial" w:ascii="Arial" w:hAnsi="Arial"/>
          <w:spacing w:val="-1"/>
          <w:sz w:val="24"/>
        </w:rPr>
        <w:t xml:space="preserve"> </w:t>
      </w:r>
      <w:r>
        <w:rPr>
          <w:rFonts w:cs="Arial" w:ascii="Arial" w:hAnsi="Arial"/>
          <w:sz w:val="24"/>
        </w:rPr>
        <w:t>tipo</w:t>
      </w:r>
      <w:r>
        <w:rPr>
          <w:rFonts w:cs="Arial" w:ascii="Arial" w:hAnsi="Arial"/>
          <w:spacing w:val="-3"/>
          <w:sz w:val="24"/>
        </w:rPr>
        <w:t xml:space="preserve"> </w:t>
      </w:r>
      <w:r>
        <w:rPr>
          <w:rFonts w:cs="Arial" w:ascii="Arial" w:hAnsi="Arial"/>
          <w:sz w:val="24"/>
        </w:rPr>
        <w:t>Roma;</w:t>
      </w:r>
    </w:p>
    <w:p>
      <w:pPr>
        <w:pStyle w:val="ListParagraph"/>
        <w:numPr>
          <w:ilvl w:val="0"/>
          <w:numId w:val="2"/>
        </w:numPr>
        <w:tabs>
          <w:tab w:val="clear" w:pos="720"/>
          <w:tab w:val="left" w:pos="345" w:leader="none"/>
        </w:tabs>
        <w:spacing w:lineRule="auto" w:line="360"/>
        <w:ind w:hanging="241" w:left="344"/>
        <w:rPr>
          <w:rFonts w:ascii="Arial" w:hAnsi="Arial" w:cs="Arial"/>
          <w:sz w:val="24"/>
        </w:rPr>
      </w:pPr>
      <w:r>
        <w:rPr>
          <w:rFonts w:cs="Arial" w:ascii="Arial" w:hAnsi="Arial"/>
          <w:sz w:val="24"/>
        </w:rPr>
        <w:t>Subsolador;</w:t>
      </w:r>
    </w:p>
    <w:p>
      <w:pPr>
        <w:pStyle w:val="ListParagraph"/>
        <w:numPr>
          <w:ilvl w:val="0"/>
          <w:numId w:val="2"/>
        </w:numPr>
        <w:tabs>
          <w:tab w:val="clear" w:pos="720"/>
          <w:tab w:val="left" w:pos="345" w:leader="none"/>
        </w:tabs>
        <w:spacing w:lineRule="auto" w:line="360"/>
        <w:ind w:hanging="241" w:left="344"/>
        <w:rPr>
          <w:rFonts w:ascii="Arial" w:hAnsi="Arial" w:cs="Arial"/>
          <w:sz w:val="24"/>
        </w:rPr>
      </w:pPr>
      <w:r>
        <w:rPr>
          <w:rFonts w:cs="Arial" w:ascii="Arial" w:hAnsi="Arial"/>
          <w:sz w:val="24"/>
        </w:rPr>
        <w:t>Carretas</w:t>
      </w:r>
      <w:r>
        <w:rPr>
          <w:rFonts w:cs="Arial" w:ascii="Arial" w:hAnsi="Arial"/>
          <w:spacing w:val="-5"/>
          <w:sz w:val="24"/>
        </w:rPr>
        <w:t xml:space="preserve"> </w:t>
      </w:r>
      <w:r>
        <w:rPr>
          <w:rFonts w:cs="Arial" w:ascii="Arial" w:hAnsi="Arial"/>
          <w:sz w:val="24"/>
        </w:rPr>
        <w:t xml:space="preserve">Agrícolas; </w:t>
      </w:r>
    </w:p>
    <w:p>
      <w:pPr>
        <w:pStyle w:val="ListParagraph"/>
        <w:numPr>
          <w:ilvl w:val="0"/>
          <w:numId w:val="2"/>
        </w:numPr>
        <w:tabs>
          <w:tab w:val="clear" w:pos="720"/>
          <w:tab w:val="left" w:pos="345" w:leader="none"/>
        </w:tabs>
        <w:spacing w:lineRule="auto" w:line="360"/>
        <w:ind w:hanging="241" w:left="344"/>
        <w:rPr>
          <w:rFonts w:ascii="Arial" w:hAnsi="Arial" w:cs="Arial"/>
          <w:sz w:val="24"/>
        </w:rPr>
      </w:pPr>
      <w:r>
        <w:rPr>
          <w:rFonts w:cs="Arial" w:ascii="Arial" w:hAnsi="Arial"/>
          <w:sz w:val="24"/>
        </w:rPr>
        <w:t>Caminhão</w:t>
      </w:r>
      <w:r>
        <w:rPr>
          <w:rFonts w:cs="Arial" w:ascii="Arial" w:hAnsi="Arial"/>
          <w:spacing w:val="-2"/>
          <w:sz w:val="24"/>
        </w:rPr>
        <w:t xml:space="preserve"> </w:t>
      </w:r>
      <w:r>
        <w:rPr>
          <w:rFonts w:cs="Arial" w:ascii="Arial" w:hAnsi="Arial"/>
          <w:sz w:val="24"/>
        </w:rPr>
        <w:t>Basculante;</w:t>
      </w:r>
    </w:p>
    <w:p>
      <w:pPr>
        <w:pStyle w:val="ListParagraph"/>
        <w:numPr>
          <w:ilvl w:val="0"/>
          <w:numId w:val="2"/>
        </w:numPr>
        <w:tabs>
          <w:tab w:val="clear" w:pos="720"/>
          <w:tab w:val="left" w:pos="345" w:leader="none"/>
        </w:tabs>
        <w:spacing w:lineRule="auto" w:line="360"/>
        <w:ind w:hanging="241" w:left="344"/>
        <w:rPr>
          <w:rFonts w:ascii="Arial" w:hAnsi="Arial" w:cs="Arial"/>
          <w:sz w:val="24"/>
        </w:rPr>
      </w:pPr>
      <w:r>
        <w:rPr>
          <w:rFonts w:cs="Arial" w:ascii="Arial" w:hAnsi="Arial"/>
          <w:sz w:val="24"/>
        </w:rPr>
        <w:t>Pá</w:t>
      </w:r>
      <w:r>
        <w:rPr>
          <w:rFonts w:cs="Arial" w:ascii="Arial" w:hAnsi="Arial"/>
          <w:spacing w:val="-2"/>
          <w:sz w:val="24"/>
        </w:rPr>
        <w:t xml:space="preserve"> </w:t>
      </w:r>
      <w:r>
        <w:rPr>
          <w:rFonts w:cs="Arial" w:ascii="Arial" w:hAnsi="Arial"/>
          <w:sz w:val="24"/>
        </w:rPr>
        <w:t>Carregadeira;</w:t>
      </w:r>
    </w:p>
    <w:p>
      <w:pPr>
        <w:pStyle w:val="ListParagraph"/>
        <w:numPr>
          <w:ilvl w:val="0"/>
          <w:numId w:val="2"/>
        </w:numPr>
        <w:tabs>
          <w:tab w:val="clear" w:pos="720"/>
          <w:tab w:val="left" w:pos="345" w:leader="none"/>
        </w:tabs>
        <w:spacing w:lineRule="auto" w:line="360" w:before="1" w:after="0"/>
        <w:ind w:hanging="241" w:left="344"/>
        <w:rPr>
          <w:rFonts w:ascii="Arial" w:hAnsi="Arial" w:cs="Arial"/>
          <w:sz w:val="24"/>
        </w:rPr>
      </w:pPr>
      <w:r>
        <w:rPr>
          <w:rFonts w:cs="Arial" w:ascii="Arial" w:hAnsi="Arial"/>
          <w:sz w:val="24"/>
        </w:rPr>
        <w:t>trator</w:t>
      </w:r>
      <w:r>
        <w:rPr>
          <w:rFonts w:cs="Arial" w:ascii="Arial" w:hAnsi="Arial"/>
          <w:spacing w:val="-4"/>
          <w:sz w:val="24"/>
        </w:rPr>
        <w:t xml:space="preserve"> </w:t>
      </w:r>
      <w:r>
        <w:rPr>
          <w:rFonts w:cs="Arial" w:ascii="Arial" w:hAnsi="Arial"/>
          <w:sz w:val="24"/>
        </w:rPr>
        <w:t>Agrícola;</w:t>
      </w:r>
    </w:p>
    <w:p>
      <w:pPr>
        <w:pStyle w:val="ListParagraph"/>
        <w:tabs>
          <w:tab w:val="clear" w:pos="720"/>
          <w:tab w:val="left" w:pos="345" w:leader="none"/>
        </w:tabs>
        <w:spacing w:lineRule="auto" w:line="360" w:before="1" w:after="0"/>
        <w:ind w:hanging="241" w:left="344"/>
        <w:rPr>
          <w:rFonts w:ascii="Arial" w:hAnsi="Arial" w:cs="Arial"/>
          <w:sz w:val="24"/>
        </w:rPr>
      </w:pPr>
      <w:r>
        <w:rPr/>
      </w:r>
    </w:p>
    <w:p>
      <w:pPr>
        <w:pStyle w:val="ListParagraph"/>
        <w:tabs>
          <w:tab w:val="clear" w:pos="720"/>
          <w:tab w:val="left" w:pos="345" w:leader="none"/>
        </w:tabs>
        <w:spacing w:lineRule="auto" w:line="360" w:before="1" w:after="0"/>
        <w:ind w:hanging="241" w:left="344"/>
        <w:rPr>
          <w:rFonts w:ascii="Arial" w:hAnsi="Arial" w:cs="Arial"/>
          <w:sz w:val="24"/>
        </w:rPr>
      </w:pPr>
      <w:r>
        <w:rPr/>
      </w:r>
    </w:p>
    <w:p>
      <w:pPr>
        <w:pStyle w:val="BodyText"/>
        <w:spacing w:lineRule="auto" w:line="360"/>
        <w:rPr>
          <w:rFonts w:ascii="Arial" w:hAnsi="Arial" w:cs="Arial"/>
          <w:sz w:val="26"/>
        </w:rPr>
      </w:pPr>
      <w:r>
        <w:rPr>
          <w:rFonts w:cs="Arial" w:ascii="Arial" w:hAnsi="Arial"/>
          <w:sz w:val="26"/>
        </w:rPr>
      </w:r>
    </w:p>
    <w:p>
      <w:pPr>
        <w:pStyle w:val="Heading3"/>
        <w:numPr>
          <w:ilvl w:val="0"/>
          <w:numId w:val="1"/>
        </w:numPr>
        <w:tabs>
          <w:tab w:val="clear" w:pos="720"/>
          <w:tab w:val="left" w:pos="433" w:leader="none"/>
        </w:tabs>
        <w:spacing w:lineRule="auto" w:line="360"/>
        <w:ind w:hanging="333" w:left="432"/>
        <w:rPr>
          <w:rFonts w:ascii="Arial" w:hAnsi="Arial" w:cs="Arial"/>
        </w:rPr>
      </w:pPr>
      <w:r>
        <w:rPr>
          <w:rFonts w:cs="Arial" w:ascii="Arial" w:hAnsi="Arial"/>
        </w:rPr>
        <w:t>PUBLICIDADE</w:t>
      </w:r>
    </w:p>
    <w:p>
      <w:pPr>
        <w:pStyle w:val="BodyText"/>
        <w:spacing w:lineRule="auto" w:line="360" w:before="3" w:after="0"/>
        <w:ind w:left="104" w:right="93"/>
        <w:rPr>
          <w:rFonts w:ascii="Arial" w:hAnsi="Arial" w:cs="Arial"/>
        </w:rPr>
      </w:pPr>
      <w:r>
        <w:rPr>
          <w:rFonts w:cs="Arial" w:ascii="Arial" w:hAnsi="Arial"/>
        </w:rPr>
        <w:t>Forma de Publicidade de disponibilização do bem para o público beneficiário:</w:t>
      </w:r>
    </w:p>
    <w:p>
      <w:pPr>
        <w:pStyle w:val="BodyText"/>
        <w:spacing w:lineRule="auto" w:line="360" w:before="3" w:after="0"/>
        <w:ind w:left="104" w:right="93"/>
        <w:rPr>
          <w:rFonts w:ascii="Arial" w:hAnsi="Arial" w:cs="Arial"/>
        </w:rPr>
      </w:pPr>
      <w:r>
        <w:rPr>
          <w:rFonts w:cs="Arial" w:ascii="Arial" w:hAnsi="Arial"/>
          <w:spacing w:val="-57"/>
        </w:rPr>
        <w:t xml:space="preserve"> </w:t>
      </w:r>
      <w:r>
        <w:rPr>
          <w:rFonts w:cs="Arial" w:ascii="Arial" w:hAnsi="Arial"/>
        </w:rPr>
        <w:t>(x</w:t>
      </w:r>
      <w:r>
        <w:rPr>
          <w:rFonts w:cs="Arial" w:ascii="Arial" w:hAnsi="Arial"/>
          <w:spacing w:val="-1"/>
        </w:rPr>
        <w:t xml:space="preserve"> </w:t>
      </w:r>
      <w:r>
        <w:rPr>
          <w:rFonts w:cs="Arial" w:ascii="Arial" w:hAnsi="Arial"/>
        </w:rPr>
        <w:t>) Através</w:t>
      </w:r>
      <w:r>
        <w:rPr>
          <w:rFonts w:cs="Arial" w:ascii="Arial" w:hAnsi="Arial"/>
          <w:spacing w:val="-4"/>
        </w:rPr>
        <w:t xml:space="preserve"> </w:t>
      </w:r>
      <w:r>
        <w:rPr>
          <w:rFonts w:cs="Arial" w:ascii="Arial" w:hAnsi="Arial"/>
        </w:rPr>
        <w:t>de</w:t>
      </w:r>
      <w:r>
        <w:rPr>
          <w:rFonts w:cs="Arial" w:ascii="Arial" w:hAnsi="Arial"/>
          <w:spacing w:val="1"/>
        </w:rPr>
        <w:t xml:space="preserve"> </w:t>
      </w:r>
      <w:r>
        <w:rPr>
          <w:rFonts w:cs="Arial" w:ascii="Arial" w:hAnsi="Arial"/>
        </w:rPr>
        <w:t>site</w:t>
      </w:r>
      <w:r>
        <w:rPr>
          <w:rFonts w:cs="Arial" w:ascii="Arial" w:hAnsi="Arial"/>
          <w:spacing w:val="1"/>
        </w:rPr>
        <w:t xml:space="preserve"> </w:t>
      </w:r>
      <w:r>
        <w:rPr>
          <w:rFonts w:cs="Arial" w:ascii="Arial" w:hAnsi="Arial"/>
        </w:rPr>
        <w:t>da</w:t>
      </w:r>
      <w:r>
        <w:rPr>
          <w:rFonts w:cs="Arial" w:ascii="Arial" w:hAnsi="Arial"/>
          <w:spacing w:val="2"/>
        </w:rPr>
        <w:t xml:space="preserve"> </w:t>
      </w:r>
      <w:r>
        <w:rPr>
          <w:rFonts w:cs="Arial" w:ascii="Arial" w:hAnsi="Arial"/>
        </w:rPr>
        <w:t>proponente;</w:t>
      </w:r>
    </w:p>
    <w:p>
      <w:pPr>
        <w:pStyle w:val="BodyText"/>
        <w:spacing w:lineRule="auto" w:line="360"/>
        <w:ind w:left="104"/>
        <w:jc w:val="both"/>
        <w:rPr>
          <w:rFonts w:ascii="Arial" w:hAnsi="Arial" w:cs="Arial"/>
        </w:rPr>
      </w:pPr>
      <w:r>
        <w:rPr>
          <w:rFonts w:cs="Arial" w:ascii="Arial" w:hAnsi="Arial"/>
        </w:rPr>
        <w:t>(</w:t>
      </w:r>
      <w:r>
        <w:rPr>
          <w:rFonts w:cs="Arial" w:ascii="Arial" w:hAnsi="Arial"/>
          <w:spacing w:val="-2"/>
        </w:rPr>
        <w:t xml:space="preserve"> </w:t>
      </w:r>
      <w:r>
        <w:rPr>
          <w:rFonts w:cs="Arial" w:ascii="Arial" w:hAnsi="Arial"/>
        </w:rPr>
        <w:t>)</w:t>
      </w:r>
      <w:r>
        <w:rPr>
          <w:rFonts w:cs="Arial" w:ascii="Arial" w:hAnsi="Arial"/>
          <w:spacing w:val="-6"/>
        </w:rPr>
        <w:t xml:space="preserve"> </w:t>
      </w:r>
      <w:r>
        <w:rPr>
          <w:rFonts w:cs="Arial" w:ascii="Arial" w:hAnsi="Arial"/>
        </w:rPr>
        <w:t>Divulgação</w:t>
      </w:r>
      <w:r>
        <w:rPr>
          <w:rFonts w:cs="Arial" w:ascii="Arial" w:hAnsi="Arial"/>
          <w:spacing w:val="-1"/>
        </w:rPr>
        <w:t xml:space="preserve"> </w:t>
      </w:r>
      <w:r>
        <w:rPr>
          <w:rFonts w:cs="Arial" w:ascii="Arial" w:hAnsi="Arial"/>
        </w:rPr>
        <w:t>nos</w:t>
      </w:r>
      <w:r>
        <w:rPr>
          <w:rFonts w:cs="Arial" w:ascii="Arial" w:hAnsi="Arial"/>
          <w:spacing w:val="-8"/>
        </w:rPr>
        <w:t xml:space="preserve"> </w:t>
      </w:r>
      <w:r>
        <w:rPr>
          <w:rFonts w:cs="Arial" w:ascii="Arial" w:hAnsi="Arial"/>
        </w:rPr>
        <w:t>assentamentos,</w:t>
      </w:r>
      <w:r>
        <w:rPr>
          <w:rFonts w:cs="Arial" w:ascii="Arial" w:hAnsi="Arial"/>
          <w:spacing w:val="-3"/>
        </w:rPr>
        <w:t xml:space="preserve"> </w:t>
      </w:r>
      <w:r>
        <w:rPr>
          <w:rFonts w:cs="Arial" w:ascii="Arial" w:hAnsi="Arial"/>
        </w:rPr>
        <w:t>sindicatos</w:t>
      </w:r>
      <w:r>
        <w:rPr>
          <w:rFonts w:cs="Arial" w:ascii="Arial" w:hAnsi="Arial"/>
          <w:spacing w:val="-6"/>
        </w:rPr>
        <w:t xml:space="preserve"> </w:t>
      </w:r>
      <w:r>
        <w:rPr>
          <w:rFonts w:cs="Arial" w:ascii="Arial" w:hAnsi="Arial"/>
        </w:rPr>
        <w:t>e</w:t>
      </w:r>
      <w:r>
        <w:rPr>
          <w:rFonts w:cs="Arial" w:ascii="Arial" w:hAnsi="Arial"/>
          <w:spacing w:val="-4"/>
        </w:rPr>
        <w:t xml:space="preserve"> </w:t>
      </w:r>
      <w:r>
        <w:rPr>
          <w:rFonts w:cs="Arial" w:ascii="Arial" w:hAnsi="Arial"/>
        </w:rPr>
        <w:t>associações;</w:t>
      </w:r>
    </w:p>
    <w:p>
      <w:pPr>
        <w:pStyle w:val="BodyText"/>
        <w:spacing w:lineRule="auto" w:line="360" w:before="90" w:after="0"/>
        <w:ind w:left="104"/>
        <w:rPr>
          <w:rFonts w:ascii="Arial" w:hAnsi="Arial" w:cs="Arial"/>
        </w:rPr>
      </w:pPr>
      <w:r>
        <w:rPr>
          <w:rFonts w:cs="Arial" w:ascii="Arial" w:hAnsi="Arial"/>
        </w:rPr>
        <w:t>(  )Forma</w:t>
      </w:r>
      <w:r>
        <w:rPr>
          <w:rFonts w:cs="Arial" w:ascii="Arial" w:hAnsi="Arial"/>
          <w:spacing w:val="-4"/>
        </w:rPr>
        <w:t xml:space="preserve"> </w:t>
      </w:r>
      <w:r>
        <w:rPr>
          <w:rFonts w:cs="Arial" w:ascii="Arial" w:hAnsi="Arial"/>
        </w:rPr>
        <w:t>de</w:t>
      </w:r>
      <w:r>
        <w:rPr>
          <w:rFonts w:cs="Arial" w:ascii="Arial" w:hAnsi="Arial"/>
          <w:spacing w:val="-1"/>
        </w:rPr>
        <w:t xml:space="preserve"> </w:t>
      </w:r>
      <w:r>
        <w:rPr>
          <w:rFonts w:cs="Arial" w:ascii="Arial" w:hAnsi="Arial"/>
        </w:rPr>
        <w:t>Controle</w:t>
      </w:r>
      <w:r>
        <w:rPr>
          <w:rFonts w:cs="Arial" w:ascii="Arial" w:hAnsi="Arial"/>
          <w:spacing w:val="-1"/>
        </w:rPr>
        <w:t xml:space="preserve"> </w:t>
      </w:r>
      <w:r>
        <w:rPr>
          <w:rFonts w:cs="Arial" w:ascii="Arial" w:hAnsi="Arial"/>
        </w:rPr>
        <w:t>Social</w:t>
      </w:r>
      <w:r>
        <w:rPr>
          <w:rFonts w:cs="Arial" w:ascii="Arial" w:hAnsi="Arial"/>
          <w:spacing w:val="1"/>
        </w:rPr>
        <w:t xml:space="preserve"> </w:t>
      </w:r>
      <w:r>
        <w:rPr>
          <w:rFonts w:cs="Arial" w:ascii="Arial" w:hAnsi="Arial"/>
        </w:rPr>
        <w:t>de</w:t>
      </w:r>
      <w:r>
        <w:rPr>
          <w:rFonts w:cs="Arial" w:ascii="Arial" w:hAnsi="Arial"/>
          <w:spacing w:val="-1"/>
        </w:rPr>
        <w:t xml:space="preserve"> </w:t>
      </w:r>
      <w:r>
        <w:rPr>
          <w:rFonts w:cs="Arial" w:ascii="Arial" w:hAnsi="Arial"/>
        </w:rPr>
        <w:t>Uso:</w:t>
      </w:r>
    </w:p>
    <w:p>
      <w:pPr>
        <w:pStyle w:val="BodyText"/>
        <w:spacing w:lineRule="auto" w:line="360"/>
        <w:ind w:left="104"/>
        <w:rPr>
          <w:rFonts w:ascii="Arial" w:hAnsi="Arial" w:cs="Arial"/>
        </w:rPr>
      </w:pPr>
      <w:r>
        <w:rPr>
          <w:rFonts w:cs="Arial" w:ascii="Arial" w:hAnsi="Arial"/>
        </w:rPr>
        <w:t>(</w:t>
      </w:r>
      <w:r>
        <w:rPr>
          <w:rFonts w:cs="Arial" w:ascii="Arial" w:hAnsi="Arial"/>
          <w:spacing w:val="54"/>
        </w:rPr>
        <w:t xml:space="preserve"> </w:t>
      </w:r>
      <w:r>
        <w:rPr>
          <w:rFonts w:cs="Arial" w:ascii="Arial" w:hAnsi="Arial"/>
        </w:rPr>
        <w:t>)</w:t>
      </w:r>
      <w:r>
        <w:rPr>
          <w:rFonts w:cs="Arial" w:ascii="Arial" w:hAnsi="Arial"/>
          <w:spacing w:val="-2"/>
        </w:rPr>
        <w:t xml:space="preserve"> </w:t>
      </w:r>
      <w:r>
        <w:rPr>
          <w:rFonts w:cs="Arial" w:ascii="Arial" w:hAnsi="Arial"/>
        </w:rPr>
        <w:t>Encaminhamento</w:t>
      </w:r>
      <w:r>
        <w:rPr>
          <w:rFonts w:cs="Arial" w:ascii="Arial" w:hAnsi="Arial"/>
          <w:spacing w:val="1"/>
        </w:rPr>
        <w:t xml:space="preserve"> </w:t>
      </w:r>
      <w:r>
        <w:rPr>
          <w:rFonts w:cs="Arial" w:ascii="Arial" w:hAnsi="Arial"/>
        </w:rPr>
        <w:t>de</w:t>
      </w:r>
      <w:r>
        <w:rPr>
          <w:rFonts w:cs="Arial" w:ascii="Arial" w:hAnsi="Arial"/>
          <w:spacing w:val="-4"/>
        </w:rPr>
        <w:t xml:space="preserve"> </w:t>
      </w:r>
      <w:r>
        <w:rPr>
          <w:rFonts w:cs="Arial" w:ascii="Arial" w:hAnsi="Arial"/>
        </w:rPr>
        <w:t>relatórios</w:t>
      </w:r>
      <w:r>
        <w:rPr>
          <w:rFonts w:cs="Arial" w:ascii="Arial" w:hAnsi="Arial"/>
          <w:spacing w:val="-6"/>
        </w:rPr>
        <w:t xml:space="preserve"> </w:t>
      </w:r>
      <w:r>
        <w:rPr>
          <w:rFonts w:cs="Arial" w:ascii="Arial" w:hAnsi="Arial"/>
        </w:rPr>
        <w:t>anuais</w:t>
      </w:r>
      <w:r>
        <w:rPr>
          <w:rFonts w:cs="Arial" w:ascii="Arial" w:hAnsi="Arial"/>
          <w:spacing w:val="-5"/>
        </w:rPr>
        <w:t xml:space="preserve"> </w:t>
      </w:r>
      <w:r>
        <w:rPr>
          <w:rFonts w:cs="Arial" w:ascii="Arial" w:hAnsi="Arial"/>
        </w:rPr>
        <w:t>de uso</w:t>
      </w:r>
      <w:r>
        <w:rPr>
          <w:rFonts w:cs="Arial" w:ascii="Arial" w:hAnsi="Arial"/>
          <w:spacing w:val="-5"/>
        </w:rPr>
        <w:t xml:space="preserve"> </w:t>
      </w:r>
      <w:r>
        <w:rPr>
          <w:rFonts w:cs="Arial" w:ascii="Arial" w:hAnsi="Arial"/>
        </w:rPr>
        <w:t>dos</w:t>
      </w:r>
      <w:r>
        <w:rPr>
          <w:rFonts w:cs="Arial" w:ascii="Arial" w:hAnsi="Arial"/>
          <w:spacing w:val="-7"/>
        </w:rPr>
        <w:t xml:space="preserve"> </w:t>
      </w:r>
      <w:r>
        <w:rPr>
          <w:rFonts w:cs="Arial" w:ascii="Arial" w:hAnsi="Arial"/>
        </w:rPr>
        <w:t>bens</w:t>
      </w:r>
      <w:r>
        <w:rPr>
          <w:rFonts w:cs="Arial" w:ascii="Arial" w:hAnsi="Arial"/>
          <w:spacing w:val="-6"/>
        </w:rPr>
        <w:t xml:space="preserve"> </w:t>
      </w:r>
      <w:r>
        <w:rPr>
          <w:rFonts w:cs="Arial" w:ascii="Arial" w:hAnsi="Arial"/>
        </w:rPr>
        <w:t>ao</w:t>
      </w:r>
      <w:r>
        <w:rPr>
          <w:rFonts w:cs="Arial" w:ascii="Arial" w:hAnsi="Arial"/>
          <w:spacing w:val="-5"/>
        </w:rPr>
        <w:t xml:space="preserve"> </w:t>
      </w:r>
      <w:r>
        <w:rPr>
          <w:rFonts w:cs="Arial" w:ascii="Arial" w:hAnsi="Arial"/>
        </w:rPr>
        <w:t>CMDR;</w:t>
      </w:r>
    </w:p>
    <w:p>
      <w:pPr>
        <w:pStyle w:val="BodyText"/>
        <w:spacing w:lineRule="auto" w:line="360"/>
        <w:ind w:left="104" w:right="93"/>
        <w:rPr>
          <w:rFonts w:ascii="Arial" w:hAnsi="Arial" w:cs="Arial"/>
        </w:rPr>
      </w:pPr>
      <w:r>
        <w:rPr>
          <w:rFonts w:cs="Arial" w:ascii="Arial" w:hAnsi="Arial"/>
        </w:rPr>
        <w:t>(</w:t>
      </w:r>
      <w:r>
        <w:rPr>
          <w:rFonts w:cs="Arial" w:ascii="Arial" w:hAnsi="Arial"/>
          <w:spacing w:val="1"/>
        </w:rPr>
        <w:t xml:space="preserve"> </w:t>
      </w:r>
      <w:r>
        <w:rPr>
          <w:rFonts w:cs="Arial" w:ascii="Arial" w:hAnsi="Arial"/>
        </w:rPr>
        <w:t>) Encaminhamento de relatórios anuais de uso dos bens à associações e</w:t>
      </w:r>
      <w:r>
        <w:rPr>
          <w:rFonts w:cs="Arial" w:ascii="Arial" w:hAnsi="Arial"/>
          <w:spacing w:val="-58"/>
        </w:rPr>
        <w:t xml:space="preserve"> </w:t>
      </w:r>
      <w:r>
        <w:rPr>
          <w:rFonts w:cs="Arial" w:ascii="Arial" w:hAnsi="Arial"/>
        </w:rPr>
        <w:t>sindicatos;</w:t>
      </w:r>
    </w:p>
    <w:p>
      <w:pPr>
        <w:pStyle w:val="BodyText"/>
        <w:tabs>
          <w:tab w:val="clear" w:pos="720"/>
          <w:tab w:val="left" w:pos="5445" w:leader="none"/>
        </w:tabs>
        <w:spacing w:lineRule="auto" w:line="360"/>
        <w:ind w:firstLine="12" w:left="104" w:right="93"/>
        <w:rPr>
          <w:rFonts w:ascii="Arial" w:hAnsi="Arial" w:cs="Arial"/>
          <w:spacing w:val="1"/>
        </w:rPr>
      </w:pPr>
      <w:r>
        <w:rPr>
          <w:rFonts w:cs="Arial" w:ascii="Arial" w:hAnsi="Arial"/>
        </w:rPr>
        <w:t>(x</w:t>
      </w:r>
      <w:r>
        <w:rPr>
          <w:rFonts w:cs="Arial" w:ascii="Arial" w:hAnsi="Arial"/>
          <w:spacing w:val="3"/>
        </w:rPr>
        <w:t xml:space="preserve"> </w:t>
      </w:r>
      <w:r>
        <w:rPr>
          <w:rFonts w:cs="Arial" w:ascii="Arial" w:hAnsi="Arial"/>
        </w:rPr>
        <w:t>)</w:t>
      </w:r>
      <w:r>
        <w:rPr>
          <w:rFonts w:cs="Arial" w:ascii="Arial" w:hAnsi="Arial"/>
          <w:spacing w:val="3"/>
        </w:rPr>
        <w:t xml:space="preserve"> </w:t>
      </w:r>
      <w:r>
        <w:rPr>
          <w:rFonts w:cs="Arial" w:ascii="Arial" w:hAnsi="Arial"/>
        </w:rPr>
        <w:t>Encaminhamento</w:t>
      </w:r>
      <w:r>
        <w:rPr>
          <w:rFonts w:cs="Arial" w:ascii="Arial" w:hAnsi="Arial"/>
          <w:spacing w:val="7"/>
        </w:rPr>
        <w:t xml:space="preserve"> </w:t>
      </w:r>
      <w:r>
        <w:rPr>
          <w:rFonts w:cs="Arial" w:ascii="Arial" w:hAnsi="Arial"/>
        </w:rPr>
        <w:t>de</w:t>
      </w:r>
      <w:r>
        <w:rPr>
          <w:rFonts w:cs="Arial" w:ascii="Arial" w:hAnsi="Arial"/>
          <w:spacing w:val="1"/>
        </w:rPr>
        <w:t xml:space="preserve"> </w:t>
      </w:r>
      <w:r>
        <w:rPr>
          <w:rFonts w:cs="Arial" w:ascii="Arial" w:hAnsi="Arial"/>
        </w:rPr>
        <w:t>relatórios</w:t>
      </w:r>
      <w:r>
        <w:rPr>
          <w:rFonts w:cs="Arial" w:ascii="Arial" w:hAnsi="Arial"/>
          <w:spacing w:val="3"/>
        </w:rPr>
        <w:t xml:space="preserve"> </w:t>
      </w:r>
      <w:r>
        <w:rPr>
          <w:rFonts w:cs="Arial" w:ascii="Arial" w:hAnsi="Arial"/>
        </w:rPr>
        <w:t>anuais</w:t>
      </w:r>
      <w:r>
        <w:rPr>
          <w:rFonts w:cs="Arial" w:ascii="Arial" w:hAnsi="Arial"/>
          <w:spacing w:val="-1"/>
        </w:rPr>
        <w:t xml:space="preserve"> </w:t>
      </w:r>
      <w:r>
        <w:rPr>
          <w:rFonts w:cs="Arial" w:ascii="Arial" w:hAnsi="Arial"/>
        </w:rPr>
        <w:t>de</w:t>
      </w:r>
      <w:r>
        <w:rPr>
          <w:rFonts w:cs="Arial" w:ascii="Arial" w:hAnsi="Arial"/>
          <w:spacing w:val="4"/>
        </w:rPr>
        <w:t xml:space="preserve"> </w:t>
      </w:r>
      <w:r>
        <w:rPr>
          <w:rFonts w:cs="Arial" w:ascii="Arial" w:hAnsi="Arial"/>
        </w:rPr>
        <w:t>uso</w:t>
      </w:r>
      <w:r>
        <w:rPr>
          <w:rFonts w:cs="Arial" w:ascii="Arial" w:hAnsi="Arial"/>
          <w:spacing w:val="4"/>
        </w:rPr>
        <w:t xml:space="preserve"> </w:t>
      </w:r>
      <w:r>
        <w:rPr>
          <w:rFonts w:cs="Arial" w:ascii="Arial" w:hAnsi="Arial"/>
        </w:rPr>
        <w:t>dos</w:t>
      </w:r>
      <w:r>
        <w:rPr>
          <w:rFonts w:cs="Arial" w:ascii="Arial" w:hAnsi="Arial"/>
          <w:spacing w:val="-3"/>
        </w:rPr>
        <w:t xml:space="preserve"> </w:t>
      </w:r>
      <w:r>
        <w:rPr>
          <w:rFonts w:cs="Arial" w:ascii="Arial" w:hAnsi="Arial"/>
        </w:rPr>
        <w:t>bens</w:t>
      </w:r>
      <w:r>
        <w:rPr>
          <w:rFonts w:cs="Arial" w:ascii="Arial" w:hAnsi="Arial"/>
          <w:spacing w:val="3"/>
        </w:rPr>
        <w:t xml:space="preserve"> </w:t>
      </w:r>
      <w:r>
        <w:rPr>
          <w:rFonts w:cs="Arial" w:ascii="Arial" w:hAnsi="Arial"/>
        </w:rPr>
        <w:t>à</w:t>
      </w:r>
      <w:r>
        <w:rPr>
          <w:rFonts w:cs="Arial" w:ascii="Arial" w:hAnsi="Arial"/>
          <w:spacing w:val="4"/>
        </w:rPr>
        <w:t xml:space="preserve"> </w:t>
      </w:r>
      <w:r>
        <w:rPr>
          <w:rFonts w:cs="Arial" w:ascii="Arial" w:hAnsi="Arial"/>
        </w:rPr>
        <w:t>Câmara</w:t>
      </w:r>
      <w:r>
        <w:rPr>
          <w:rFonts w:cs="Arial" w:ascii="Arial" w:hAnsi="Arial"/>
          <w:spacing w:val="2"/>
        </w:rPr>
        <w:t xml:space="preserve"> </w:t>
      </w:r>
      <w:r>
        <w:rPr>
          <w:rFonts w:cs="Arial" w:ascii="Arial" w:hAnsi="Arial"/>
        </w:rPr>
        <w:t>de</w:t>
      </w:r>
      <w:r>
        <w:rPr>
          <w:rFonts w:cs="Arial" w:ascii="Arial" w:hAnsi="Arial"/>
          <w:spacing w:val="-57"/>
        </w:rPr>
        <w:t xml:space="preserve"> </w:t>
      </w:r>
      <w:r>
        <w:rPr>
          <w:rFonts w:cs="Arial" w:ascii="Arial" w:hAnsi="Arial"/>
        </w:rPr>
        <w:t>Vereadores;</w:t>
      </w:r>
      <w:r>
        <w:rPr>
          <w:rFonts w:cs="Arial" w:ascii="Arial" w:hAnsi="Arial"/>
          <w:spacing w:val="1"/>
        </w:rPr>
        <w:t xml:space="preserve"> </w:t>
      </w:r>
    </w:p>
    <w:p>
      <w:pPr>
        <w:pStyle w:val="BodyText"/>
        <w:tabs>
          <w:tab w:val="clear" w:pos="720"/>
          <w:tab w:val="left" w:pos="5445" w:leader="none"/>
        </w:tabs>
        <w:spacing w:lineRule="auto" w:line="360"/>
        <w:ind w:firstLine="12" w:left="104" w:right="93"/>
        <w:rPr>
          <w:rFonts w:ascii="Arial" w:hAnsi="Arial" w:cs="Arial"/>
        </w:rPr>
      </w:pPr>
      <w:r>
        <w:rPr>
          <w:rFonts w:cs="Arial" w:ascii="Arial" w:hAnsi="Arial"/>
        </w:rPr>
        <w:t>(</w:t>
      </w:r>
      <w:r>
        <w:rPr>
          <w:rFonts w:cs="Arial" w:ascii="Arial" w:hAnsi="Arial"/>
          <w:spacing w:val="-1"/>
        </w:rPr>
        <w:t xml:space="preserve"> </w:t>
      </w:r>
      <w:r>
        <w:rPr>
          <w:rFonts w:cs="Arial" w:ascii="Arial" w:hAnsi="Arial"/>
        </w:rPr>
        <w:t>)</w:t>
      </w:r>
      <w:r>
        <w:rPr>
          <w:rFonts w:cs="Arial" w:ascii="Arial" w:hAnsi="Arial"/>
          <w:spacing w:val="-1"/>
        </w:rPr>
        <w:t xml:space="preserve"> </w:t>
      </w:r>
      <w:r>
        <w:rPr>
          <w:rFonts w:cs="Arial" w:ascii="Arial" w:hAnsi="Arial"/>
        </w:rPr>
        <w:t>Outros:</w:t>
      </w:r>
    </w:p>
    <w:p>
      <w:pPr>
        <w:pStyle w:val="BodyText"/>
        <w:spacing w:lineRule="auto" w:line="360"/>
        <w:rPr>
          <w:rFonts w:ascii="Arial" w:hAnsi="Arial" w:cs="Arial"/>
          <w:sz w:val="20"/>
        </w:rPr>
      </w:pPr>
      <w:r>
        <w:rPr>
          <w:rFonts w:cs="Arial" w:ascii="Arial" w:hAnsi="Arial"/>
          <w:sz w:val="20"/>
        </w:rPr>
      </w:r>
    </w:p>
    <w:p>
      <w:pPr>
        <w:pStyle w:val="Heading3"/>
        <w:numPr>
          <w:ilvl w:val="0"/>
          <w:numId w:val="1"/>
        </w:numPr>
        <w:tabs>
          <w:tab w:val="clear" w:pos="720"/>
          <w:tab w:val="left" w:pos="437" w:leader="none"/>
        </w:tabs>
        <w:spacing w:lineRule="auto" w:line="360" w:before="90" w:after="0"/>
        <w:ind w:hanging="337" w:left="436"/>
        <w:rPr>
          <w:rFonts w:ascii="Arial" w:hAnsi="Arial" w:cs="Arial"/>
        </w:rPr>
      </w:pPr>
      <w:r>
        <w:rPr>
          <w:rFonts w:cs="Arial" w:ascii="Arial" w:hAnsi="Arial"/>
        </w:rPr>
        <w:t>DA</w:t>
      </w:r>
      <w:r>
        <w:rPr>
          <w:rFonts w:cs="Arial" w:ascii="Arial" w:hAnsi="Arial"/>
          <w:spacing w:val="-5"/>
        </w:rPr>
        <w:t xml:space="preserve"> </w:t>
      </w:r>
      <w:r>
        <w:rPr>
          <w:rFonts w:cs="Arial" w:ascii="Arial" w:hAnsi="Arial"/>
        </w:rPr>
        <w:t>IDENTIFICAÇÃO</w:t>
      </w:r>
      <w:r>
        <w:rPr>
          <w:rFonts w:cs="Arial" w:ascii="Arial" w:hAnsi="Arial"/>
          <w:spacing w:val="-3"/>
        </w:rPr>
        <w:t xml:space="preserve"> </w:t>
      </w:r>
      <w:r>
        <w:rPr>
          <w:rFonts w:cs="Arial" w:ascii="Arial" w:hAnsi="Arial"/>
        </w:rPr>
        <w:t>DO</w:t>
      </w:r>
      <w:r>
        <w:rPr>
          <w:rFonts w:cs="Arial" w:ascii="Arial" w:hAnsi="Arial"/>
          <w:spacing w:val="-7"/>
        </w:rPr>
        <w:t xml:space="preserve"> </w:t>
      </w:r>
      <w:r>
        <w:rPr>
          <w:rFonts w:cs="Arial" w:ascii="Arial" w:hAnsi="Arial"/>
        </w:rPr>
        <w:t>BEM</w:t>
      </w:r>
    </w:p>
    <w:p>
      <w:pPr>
        <w:pStyle w:val="BodyText"/>
        <w:spacing w:lineRule="auto" w:line="360" w:before="1" w:after="0"/>
        <w:ind w:firstLine="1132" w:left="104" w:right="110"/>
        <w:jc w:val="both"/>
        <w:rPr>
          <w:rFonts w:ascii="Arial" w:hAnsi="Arial" w:cs="Arial"/>
        </w:rPr>
      </w:pPr>
      <w:r>
        <w:rPr>
          <w:rFonts w:cs="Arial" w:ascii="Arial" w:hAnsi="Arial"/>
        </w:rPr>
        <w:t>DECLARO, o comprometimento dessa PREFEITURA MUNICIPAL DE</w:t>
      </w:r>
      <w:r>
        <w:rPr>
          <w:rFonts w:cs="Arial" w:ascii="Arial" w:hAnsi="Arial"/>
          <w:spacing w:val="1"/>
        </w:rPr>
        <w:t xml:space="preserve"> </w:t>
      </w:r>
      <w:r>
        <w:rPr>
          <w:rFonts w:cs="Arial" w:ascii="Arial" w:hAnsi="Arial"/>
        </w:rPr>
        <w:t>BANDEIRANTES – ESTADO DO PARANÁ em confeccionar e manter durante a vida</w:t>
      </w:r>
      <w:r>
        <w:rPr>
          <w:rFonts w:cs="Arial" w:ascii="Arial" w:hAnsi="Arial"/>
          <w:spacing w:val="1"/>
        </w:rPr>
        <w:t xml:space="preserve"> </w:t>
      </w:r>
      <w:r>
        <w:rPr>
          <w:rFonts w:cs="Arial" w:ascii="Arial" w:hAnsi="Arial"/>
        </w:rPr>
        <w:t>útil do(s) equipamento(s) adquirido(s) através da proposta cadastrada na Plataforma +</w:t>
      </w:r>
      <w:r>
        <w:rPr>
          <w:rFonts w:cs="Arial" w:ascii="Arial" w:hAnsi="Arial"/>
          <w:spacing w:val="1"/>
        </w:rPr>
        <w:t xml:space="preserve"> </w:t>
      </w:r>
      <w:r>
        <w:rPr>
          <w:rFonts w:cs="Arial" w:ascii="Arial" w:hAnsi="Arial"/>
        </w:rPr>
        <w:t>Brasil, Termo de Convênio 898019/2020, a placa indicativa da origem e destinação dos recursos, em</w:t>
      </w:r>
      <w:r>
        <w:rPr>
          <w:rFonts w:cs="Arial" w:ascii="Arial" w:hAnsi="Arial"/>
          <w:spacing w:val="1"/>
        </w:rPr>
        <w:t xml:space="preserve"> </w:t>
      </w:r>
      <w:r>
        <w:rPr>
          <w:rFonts w:cs="Arial" w:ascii="Arial" w:hAnsi="Arial"/>
        </w:rPr>
        <w:t>que</w:t>
      </w:r>
      <w:r>
        <w:rPr>
          <w:rFonts w:cs="Arial" w:ascii="Arial" w:hAnsi="Arial"/>
          <w:spacing w:val="-4"/>
        </w:rPr>
        <w:t xml:space="preserve"> </w:t>
      </w:r>
      <w:r>
        <w:rPr>
          <w:rFonts w:cs="Arial" w:ascii="Arial" w:hAnsi="Arial"/>
        </w:rPr>
        <w:t>conste</w:t>
      </w:r>
      <w:r>
        <w:rPr>
          <w:rFonts w:cs="Arial" w:ascii="Arial" w:hAnsi="Arial"/>
          <w:spacing w:val="-2"/>
        </w:rPr>
        <w:t xml:space="preserve"> </w:t>
      </w:r>
      <w:r>
        <w:rPr>
          <w:rFonts w:cs="Arial" w:ascii="Arial" w:hAnsi="Arial"/>
        </w:rPr>
        <w:t>o</w:t>
      </w:r>
      <w:r>
        <w:rPr>
          <w:rFonts w:cs="Arial" w:ascii="Arial" w:hAnsi="Arial"/>
          <w:spacing w:val="-4"/>
        </w:rPr>
        <w:t xml:space="preserve"> </w:t>
      </w:r>
      <w:r>
        <w:rPr>
          <w:rFonts w:cs="Arial" w:ascii="Arial" w:hAnsi="Arial"/>
        </w:rPr>
        <w:t>número</w:t>
      </w:r>
      <w:r>
        <w:rPr>
          <w:rFonts w:cs="Arial" w:ascii="Arial" w:hAnsi="Arial"/>
          <w:spacing w:val="-8"/>
        </w:rPr>
        <w:t xml:space="preserve"> </w:t>
      </w:r>
      <w:r>
        <w:rPr>
          <w:rFonts w:cs="Arial" w:ascii="Arial" w:hAnsi="Arial"/>
        </w:rPr>
        <w:t>do</w:t>
      </w:r>
      <w:r>
        <w:rPr>
          <w:rFonts w:cs="Arial" w:ascii="Arial" w:hAnsi="Arial"/>
          <w:spacing w:val="-4"/>
        </w:rPr>
        <w:t xml:space="preserve"> </w:t>
      </w:r>
      <w:r>
        <w:rPr>
          <w:rFonts w:cs="Arial" w:ascii="Arial" w:hAnsi="Arial"/>
        </w:rPr>
        <w:t>convênio</w:t>
      </w:r>
      <w:r>
        <w:rPr>
          <w:rFonts w:cs="Arial" w:ascii="Arial" w:hAnsi="Arial"/>
          <w:spacing w:val="-5"/>
        </w:rPr>
        <w:t xml:space="preserve"> </w:t>
      </w:r>
      <w:r>
        <w:rPr>
          <w:rFonts w:cs="Arial" w:ascii="Arial" w:hAnsi="Arial"/>
        </w:rPr>
        <w:t>e</w:t>
      </w:r>
      <w:r>
        <w:rPr>
          <w:rFonts w:cs="Arial" w:ascii="Arial" w:hAnsi="Arial"/>
          <w:spacing w:val="-3"/>
        </w:rPr>
        <w:t xml:space="preserve"> </w:t>
      </w:r>
      <w:r>
        <w:rPr>
          <w:rFonts w:cs="Arial" w:ascii="Arial" w:hAnsi="Arial"/>
        </w:rPr>
        <w:t>o</w:t>
      </w:r>
      <w:r>
        <w:rPr>
          <w:rFonts w:cs="Arial" w:ascii="Arial" w:hAnsi="Arial"/>
          <w:spacing w:val="-5"/>
        </w:rPr>
        <w:t xml:space="preserve"> </w:t>
      </w:r>
      <w:r>
        <w:rPr>
          <w:rFonts w:cs="Arial" w:ascii="Arial" w:hAnsi="Arial"/>
        </w:rPr>
        <w:t>órgão gestor</w:t>
      </w:r>
      <w:r>
        <w:rPr>
          <w:rFonts w:cs="Arial" w:ascii="Arial" w:hAnsi="Arial"/>
          <w:spacing w:val="-4"/>
        </w:rPr>
        <w:t xml:space="preserve"> </w:t>
      </w:r>
      <w:r>
        <w:rPr>
          <w:rFonts w:cs="Arial" w:ascii="Arial" w:hAnsi="Arial"/>
        </w:rPr>
        <w:t>dos</w:t>
      </w:r>
      <w:r>
        <w:rPr>
          <w:rFonts w:cs="Arial" w:ascii="Arial" w:hAnsi="Arial"/>
          <w:spacing w:val="-2"/>
        </w:rPr>
        <w:t xml:space="preserve"> </w:t>
      </w:r>
      <w:r>
        <w:rPr>
          <w:rFonts w:cs="Arial" w:ascii="Arial" w:hAnsi="Arial"/>
        </w:rPr>
        <w:t>recursos.</w:t>
      </w:r>
    </w:p>
    <w:p>
      <w:pPr>
        <w:pStyle w:val="BodyText"/>
        <w:spacing w:lineRule="auto" w:line="360" w:before="1" w:after="0"/>
        <w:ind w:firstLine="1132" w:left="104" w:right="110"/>
        <w:jc w:val="both"/>
        <w:rPr>
          <w:rFonts w:ascii="Arial" w:hAnsi="Arial" w:cs="Arial"/>
        </w:rPr>
      </w:pPr>
      <w:r>
        <w:rPr>
          <w:rFonts w:cs="Arial" w:ascii="Arial" w:hAnsi="Arial"/>
        </w:rPr>
      </w:r>
    </w:p>
    <w:p>
      <w:pPr>
        <w:pStyle w:val="Heading3"/>
        <w:numPr>
          <w:ilvl w:val="0"/>
          <w:numId w:val="1"/>
        </w:numPr>
        <w:tabs>
          <w:tab w:val="clear" w:pos="720"/>
          <w:tab w:val="left" w:pos="433" w:leader="none"/>
        </w:tabs>
        <w:spacing w:lineRule="auto" w:line="360"/>
        <w:ind w:hanging="333" w:left="432"/>
        <w:rPr>
          <w:rFonts w:ascii="Arial" w:hAnsi="Arial" w:cs="Arial"/>
        </w:rPr>
      </w:pPr>
      <w:r>
        <w:rPr>
          <w:rFonts w:cs="Arial" w:ascii="Arial" w:hAnsi="Arial"/>
        </w:rPr>
        <w:t>FICHAS</w:t>
      </w:r>
      <w:r>
        <w:rPr>
          <w:rFonts w:cs="Arial" w:ascii="Arial" w:hAnsi="Arial"/>
          <w:spacing w:val="-9"/>
        </w:rPr>
        <w:t xml:space="preserve"> </w:t>
      </w:r>
      <w:r>
        <w:rPr>
          <w:rFonts w:cs="Arial" w:ascii="Arial" w:hAnsi="Arial"/>
        </w:rPr>
        <w:t>DE</w:t>
      </w:r>
      <w:r>
        <w:rPr>
          <w:rFonts w:cs="Arial" w:ascii="Arial" w:hAnsi="Arial"/>
          <w:spacing w:val="-4"/>
        </w:rPr>
        <w:t xml:space="preserve"> </w:t>
      </w:r>
      <w:r>
        <w:rPr>
          <w:rFonts w:cs="Arial" w:ascii="Arial" w:hAnsi="Arial"/>
        </w:rPr>
        <w:t>CONTROLE</w:t>
      </w:r>
      <w:r>
        <w:rPr>
          <w:rFonts w:cs="Arial" w:ascii="Arial" w:hAnsi="Arial"/>
          <w:spacing w:val="-2"/>
        </w:rPr>
        <w:t xml:space="preserve"> </w:t>
      </w:r>
      <w:r>
        <w:rPr>
          <w:rFonts w:cs="Arial" w:ascii="Arial" w:hAnsi="Arial"/>
        </w:rPr>
        <w:t>DE</w:t>
      </w:r>
      <w:r>
        <w:rPr>
          <w:rFonts w:cs="Arial" w:ascii="Arial" w:hAnsi="Arial"/>
          <w:spacing w:val="-4"/>
        </w:rPr>
        <w:t xml:space="preserve"> </w:t>
      </w:r>
      <w:r>
        <w:rPr>
          <w:rFonts w:cs="Arial" w:ascii="Arial" w:hAnsi="Arial"/>
        </w:rPr>
        <w:t>USO</w:t>
      </w:r>
      <w:r>
        <w:rPr>
          <w:rFonts w:cs="Arial" w:ascii="Arial" w:hAnsi="Arial"/>
          <w:spacing w:val="-2"/>
        </w:rPr>
        <w:t xml:space="preserve"> </w:t>
      </w:r>
      <w:r>
        <w:rPr>
          <w:rFonts w:cs="Arial" w:ascii="Arial" w:hAnsi="Arial"/>
        </w:rPr>
        <w:t>DO</w:t>
      </w:r>
      <w:r>
        <w:rPr>
          <w:rFonts w:cs="Arial" w:ascii="Arial" w:hAnsi="Arial"/>
          <w:spacing w:val="-2"/>
        </w:rPr>
        <w:t xml:space="preserve"> </w:t>
      </w:r>
      <w:r>
        <w:rPr>
          <w:rFonts w:cs="Arial" w:ascii="Arial" w:hAnsi="Arial"/>
        </w:rPr>
        <w:t>BEM</w:t>
      </w:r>
    </w:p>
    <w:p>
      <w:pPr>
        <w:pStyle w:val="BodyText"/>
        <w:spacing w:lineRule="auto" w:line="360" w:before="1" w:after="0"/>
        <w:ind w:firstLine="1132" w:left="104" w:right="115"/>
        <w:jc w:val="both"/>
        <w:rPr>
          <w:rFonts w:ascii="Arial" w:hAnsi="Arial" w:cs="Arial"/>
        </w:rPr>
      </w:pPr>
      <w:r>
        <w:rPr>
          <w:rFonts w:cs="Arial" w:ascii="Arial" w:hAnsi="Arial"/>
        </w:rPr>
        <w:t>DECLARO que conhecemos a necessidade de manter fichas de controle de</w:t>
      </w:r>
      <w:r>
        <w:rPr>
          <w:rFonts w:cs="Arial" w:ascii="Arial" w:hAnsi="Arial"/>
          <w:spacing w:val="1"/>
        </w:rPr>
        <w:t xml:space="preserve"> </w:t>
      </w:r>
      <w:r>
        <w:rPr>
          <w:rFonts w:cs="Arial" w:ascii="Arial" w:hAnsi="Arial"/>
        </w:rPr>
        <w:t>uso dos equipamentos, contendo data, local, serviço, identificação, numero</w:t>
      </w:r>
      <w:r>
        <w:rPr>
          <w:rFonts w:cs="Arial" w:ascii="Arial" w:hAnsi="Arial"/>
          <w:spacing w:val="1"/>
        </w:rPr>
        <w:t xml:space="preserve"> </w:t>
      </w:r>
      <w:r>
        <w:rPr>
          <w:rFonts w:cs="Arial" w:ascii="Arial" w:hAnsi="Arial"/>
        </w:rPr>
        <w:t>de</w:t>
      </w:r>
      <w:r>
        <w:rPr>
          <w:rFonts w:cs="Arial" w:ascii="Arial" w:hAnsi="Arial"/>
          <w:spacing w:val="1"/>
        </w:rPr>
        <w:t xml:space="preserve"> </w:t>
      </w:r>
      <w:r>
        <w:rPr>
          <w:rFonts w:cs="Arial" w:ascii="Arial" w:hAnsi="Arial"/>
        </w:rPr>
        <w:t>telefone</w:t>
      </w:r>
      <w:r>
        <w:rPr>
          <w:rFonts w:cs="Arial" w:ascii="Arial" w:hAnsi="Arial"/>
          <w:spacing w:val="1"/>
        </w:rPr>
        <w:t xml:space="preserve"> </w:t>
      </w:r>
      <w:r>
        <w:rPr>
          <w:rFonts w:cs="Arial" w:ascii="Arial" w:hAnsi="Arial"/>
        </w:rPr>
        <w:t>e</w:t>
      </w:r>
      <w:r>
        <w:rPr>
          <w:rFonts w:cs="Arial" w:ascii="Arial" w:hAnsi="Arial"/>
          <w:spacing w:val="1"/>
        </w:rPr>
        <w:t xml:space="preserve"> </w:t>
      </w:r>
      <w:r>
        <w:rPr>
          <w:rFonts w:cs="Arial" w:ascii="Arial" w:hAnsi="Arial"/>
        </w:rPr>
        <w:t>assinatura dos beneficiários, com objetivo de assegurar o alcance social da utilização</w:t>
      </w:r>
      <w:r>
        <w:rPr>
          <w:rFonts w:cs="Arial" w:ascii="Arial" w:hAnsi="Arial"/>
          <w:spacing w:val="1"/>
        </w:rPr>
        <w:t xml:space="preserve"> </w:t>
      </w:r>
      <w:r>
        <w:rPr>
          <w:rFonts w:cs="Arial" w:ascii="Arial" w:hAnsi="Arial"/>
        </w:rPr>
        <w:t>do(s) bem(s), bem como apresentar durante a fiscalização pelos órgãos de controle do</w:t>
      </w:r>
      <w:r>
        <w:rPr>
          <w:rFonts w:cs="Arial" w:ascii="Arial" w:hAnsi="Arial"/>
          <w:spacing w:val="1"/>
        </w:rPr>
        <w:t xml:space="preserve"> </w:t>
      </w:r>
      <w:r>
        <w:rPr>
          <w:rFonts w:cs="Arial" w:ascii="Arial" w:hAnsi="Arial"/>
        </w:rPr>
        <w:t>gestor</w:t>
      </w:r>
      <w:r>
        <w:rPr>
          <w:rFonts w:cs="Arial" w:ascii="Arial" w:hAnsi="Arial"/>
          <w:spacing w:val="-4"/>
        </w:rPr>
        <w:t xml:space="preserve"> </w:t>
      </w:r>
      <w:r>
        <w:rPr>
          <w:rFonts w:cs="Arial" w:ascii="Arial" w:hAnsi="Arial"/>
        </w:rPr>
        <w:t>de</w:t>
      </w:r>
      <w:r>
        <w:rPr>
          <w:rFonts w:cs="Arial" w:ascii="Arial" w:hAnsi="Arial"/>
          <w:spacing w:val="1"/>
        </w:rPr>
        <w:t xml:space="preserve"> </w:t>
      </w:r>
      <w:r>
        <w:rPr>
          <w:rFonts w:cs="Arial" w:ascii="Arial" w:hAnsi="Arial"/>
        </w:rPr>
        <w:t>programa.</w:t>
      </w:r>
    </w:p>
    <w:p>
      <w:pPr>
        <w:pStyle w:val="BodyText"/>
        <w:spacing w:lineRule="auto" w:line="360"/>
        <w:ind w:firstLine="1132" w:left="104" w:right="116"/>
        <w:jc w:val="both"/>
        <w:rPr>
          <w:rFonts w:ascii="Arial" w:hAnsi="Arial" w:cs="Arial"/>
          <w:b/>
        </w:rPr>
      </w:pPr>
      <w:r>
        <w:rPr>
          <w:rFonts w:cs="Arial" w:ascii="Arial" w:hAnsi="Arial"/>
          <w:spacing w:val="-1"/>
        </w:rPr>
        <w:t>DECLARO</w:t>
      </w:r>
      <w:r>
        <w:rPr>
          <w:rFonts w:cs="Arial" w:ascii="Arial" w:hAnsi="Arial"/>
          <w:spacing w:val="-14"/>
        </w:rPr>
        <w:t xml:space="preserve"> </w:t>
      </w:r>
      <w:r>
        <w:rPr>
          <w:rFonts w:cs="Arial" w:ascii="Arial" w:hAnsi="Arial"/>
          <w:spacing w:val="-1"/>
        </w:rPr>
        <w:t>o</w:t>
      </w:r>
      <w:r>
        <w:rPr>
          <w:rFonts w:cs="Arial" w:ascii="Arial" w:hAnsi="Arial"/>
          <w:spacing w:val="-17"/>
        </w:rPr>
        <w:t xml:space="preserve"> </w:t>
      </w:r>
      <w:r>
        <w:rPr>
          <w:rFonts w:cs="Arial" w:ascii="Arial" w:hAnsi="Arial"/>
          <w:spacing w:val="-1"/>
        </w:rPr>
        <w:t>comprometimento</w:t>
      </w:r>
      <w:r>
        <w:rPr>
          <w:rFonts w:cs="Arial" w:ascii="Arial" w:hAnsi="Arial"/>
          <w:spacing w:val="-17"/>
        </w:rPr>
        <w:t xml:space="preserve"> </w:t>
      </w:r>
      <w:r>
        <w:rPr>
          <w:rFonts w:cs="Arial" w:ascii="Arial" w:hAnsi="Arial"/>
        </w:rPr>
        <w:t>na</w:t>
      </w:r>
      <w:r>
        <w:rPr>
          <w:rFonts w:cs="Arial" w:ascii="Arial" w:hAnsi="Arial"/>
          <w:spacing w:val="-14"/>
        </w:rPr>
        <w:t xml:space="preserve"> </w:t>
      </w:r>
      <w:r>
        <w:rPr>
          <w:rFonts w:cs="Arial" w:ascii="Arial" w:hAnsi="Arial"/>
        </w:rPr>
        <w:t>implantação</w:t>
      </w:r>
      <w:r>
        <w:rPr>
          <w:rFonts w:cs="Arial" w:ascii="Arial" w:hAnsi="Arial"/>
          <w:spacing w:val="-17"/>
        </w:rPr>
        <w:t xml:space="preserve"> </w:t>
      </w:r>
      <w:r>
        <w:rPr>
          <w:rFonts w:cs="Arial" w:ascii="Arial" w:hAnsi="Arial"/>
        </w:rPr>
        <w:t>do</w:t>
      </w:r>
      <w:r>
        <w:rPr>
          <w:rFonts w:cs="Arial" w:ascii="Arial" w:hAnsi="Arial"/>
          <w:spacing w:val="-17"/>
        </w:rPr>
        <w:t xml:space="preserve"> </w:t>
      </w:r>
      <w:r>
        <w:rPr>
          <w:rFonts w:cs="Arial" w:ascii="Arial" w:hAnsi="Arial"/>
        </w:rPr>
        <w:t>Plano</w:t>
      </w:r>
      <w:r>
        <w:rPr>
          <w:rFonts w:cs="Arial" w:ascii="Arial" w:hAnsi="Arial"/>
          <w:spacing w:val="-16"/>
        </w:rPr>
        <w:t xml:space="preserve"> </w:t>
      </w:r>
      <w:r>
        <w:rPr>
          <w:rFonts w:cs="Arial" w:ascii="Arial" w:hAnsi="Arial"/>
        </w:rPr>
        <w:t>de</w:t>
      </w:r>
      <w:r>
        <w:rPr>
          <w:rFonts w:cs="Arial" w:ascii="Arial" w:hAnsi="Arial"/>
          <w:spacing w:val="-15"/>
        </w:rPr>
        <w:t xml:space="preserve"> </w:t>
      </w:r>
      <w:r>
        <w:rPr>
          <w:rFonts w:cs="Arial" w:ascii="Arial" w:hAnsi="Arial"/>
        </w:rPr>
        <w:t>Sustentabilidade</w:t>
      </w:r>
      <w:r>
        <w:rPr>
          <w:rFonts w:cs="Arial" w:ascii="Arial" w:hAnsi="Arial"/>
          <w:spacing w:val="-58"/>
        </w:rPr>
        <w:t xml:space="preserve"> </w:t>
      </w:r>
      <w:r>
        <w:rPr>
          <w:rFonts w:cs="Arial" w:ascii="Arial" w:hAnsi="Arial"/>
        </w:rPr>
        <w:t>ora</w:t>
      </w:r>
      <w:r>
        <w:rPr>
          <w:rFonts w:cs="Arial" w:ascii="Arial" w:hAnsi="Arial"/>
          <w:spacing w:val="10"/>
        </w:rPr>
        <w:t xml:space="preserve"> </w:t>
      </w:r>
      <w:r>
        <w:rPr>
          <w:rFonts w:cs="Arial" w:ascii="Arial" w:hAnsi="Arial"/>
        </w:rPr>
        <w:t>apresentado</w:t>
      </w:r>
      <w:r>
        <w:rPr>
          <w:rFonts w:cs="Arial" w:ascii="Arial" w:hAnsi="Arial"/>
          <w:spacing w:val="8"/>
        </w:rPr>
        <w:t xml:space="preserve"> </w:t>
      </w:r>
      <w:r>
        <w:rPr>
          <w:rFonts w:cs="Arial" w:ascii="Arial" w:hAnsi="Arial"/>
        </w:rPr>
        <w:t>para</w:t>
      </w:r>
      <w:r>
        <w:rPr>
          <w:rFonts w:cs="Arial" w:ascii="Arial" w:hAnsi="Arial"/>
          <w:spacing w:val="7"/>
        </w:rPr>
        <w:t xml:space="preserve"> </w:t>
      </w:r>
      <w:r>
        <w:rPr>
          <w:rFonts w:cs="Arial" w:ascii="Arial" w:hAnsi="Arial"/>
        </w:rPr>
        <w:t>fins</w:t>
      </w:r>
      <w:r>
        <w:rPr>
          <w:rFonts w:cs="Arial" w:ascii="Arial" w:hAnsi="Arial"/>
          <w:spacing w:val="7"/>
        </w:rPr>
        <w:t xml:space="preserve"> </w:t>
      </w:r>
      <w:r>
        <w:rPr>
          <w:rFonts w:cs="Arial" w:ascii="Arial" w:hAnsi="Arial"/>
        </w:rPr>
        <w:t>de</w:t>
      </w:r>
      <w:r>
        <w:rPr>
          <w:rFonts w:cs="Arial" w:ascii="Arial" w:hAnsi="Arial"/>
          <w:spacing w:val="7"/>
        </w:rPr>
        <w:t xml:space="preserve"> </w:t>
      </w:r>
      <w:r>
        <w:rPr>
          <w:rFonts w:cs="Arial" w:ascii="Arial" w:hAnsi="Arial"/>
        </w:rPr>
        <w:t>utilização</w:t>
      </w:r>
      <w:r>
        <w:rPr>
          <w:rFonts w:cs="Arial" w:ascii="Arial" w:hAnsi="Arial"/>
          <w:spacing w:val="8"/>
        </w:rPr>
        <w:t xml:space="preserve"> </w:t>
      </w:r>
      <w:r>
        <w:rPr>
          <w:rFonts w:cs="Arial" w:ascii="Arial" w:hAnsi="Arial"/>
        </w:rPr>
        <w:t>dos</w:t>
      </w:r>
      <w:r>
        <w:rPr>
          <w:rFonts w:cs="Arial" w:ascii="Arial" w:hAnsi="Arial"/>
          <w:spacing w:val="8"/>
        </w:rPr>
        <w:t xml:space="preserve"> </w:t>
      </w:r>
      <w:r>
        <w:rPr>
          <w:rFonts w:cs="Arial" w:ascii="Arial" w:hAnsi="Arial"/>
        </w:rPr>
        <w:t>bens</w:t>
      </w:r>
      <w:r>
        <w:rPr>
          <w:rFonts w:cs="Arial" w:ascii="Arial" w:hAnsi="Arial"/>
          <w:spacing w:val="7"/>
        </w:rPr>
        <w:t xml:space="preserve"> </w:t>
      </w:r>
      <w:r>
        <w:rPr>
          <w:rFonts w:cs="Arial" w:ascii="Arial" w:hAnsi="Arial"/>
        </w:rPr>
        <w:t>adquiridos</w:t>
      </w:r>
      <w:r>
        <w:rPr>
          <w:rFonts w:cs="Arial" w:ascii="Arial" w:hAnsi="Arial"/>
          <w:spacing w:val="7"/>
        </w:rPr>
        <w:t xml:space="preserve"> </w:t>
      </w:r>
      <w:r>
        <w:rPr>
          <w:rFonts w:cs="Arial" w:ascii="Arial" w:hAnsi="Arial"/>
          <w:spacing w:val="15"/>
          <w:sz w:val="24"/>
          <w:szCs w:val="24"/>
        </w:rPr>
        <w:t xml:space="preserve"> </w:t>
      </w:r>
      <w:r>
        <w:rPr>
          <w:rFonts w:cs="Arial" w:ascii="Arial" w:hAnsi="Arial"/>
        </w:rPr>
        <w:t>com</w:t>
      </w:r>
      <w:r>
        <w:rPr>
          <w:rFonts w:cs="Arial" w:ascii="Arial" w:hAnsi="Arial"/>
          <w:spacing w:val="-2"/>
        </w:rPr>
        <w:t xml:space="preserve"> </w:t>
      </w:r>
      <w:r>
        <w:rPr>
          <w:rFonts w:cs="Arial" w:ascii="Arial" w:hAnsi="Arial"/>
        </w:rPr>
        <w:t>recursos</w:t>
      </w:r>
      <w:r>
        <w:rPr>
          <w:rFonts w:cs="Arial" w:ascii="Arial" w:hAnsi="Arial"/>
          <w:spacing w:val="-5"/>
        </w:rPr>
        <w:t xml:space="preserve"> </w:t>
      </w:r>
      <w:r>
        <w:rPr>
          <w:rFonts w:cs="Arial" w:ascii="Arial" w:hAnsi="Arial"/>
        </w:rPr>
        <w:t>do</w:t>
      </w:r>
      <w:r>
        <w:rPr>
          <w:rFonts w:cs="Arial" w:ascii="Arial" w:hAnsi="Arial"/>
          <w:spacing w:val="-5"/>
        </w:rPr>
        <w:t xml:space="preserve"> </w:t>
      </w:r>
      <w:r>
        <w:rPr>
          <w:rFonts w:cs="Arial" w:ascii="Arial" w:hAnsi="Arial"/>
          <w:b/>
          <w:spacing w:val="-5"/>
        </w:rPr>
        <w:t>MDR.</w:t>
      </w:r>
    </w:p>
    <w:p>
      <w:pPr>
        <w:pStyle w:val="BodyText"/>
        <w:spacing w:lineRule="auto" w:line="360"/>
        <w:ind w:firstLine="1132" w:left="104" w:right="116"/>
        <w:jc w:val="both"/>
        <w:rPr>
          <w:rFonts w:ascii="Arial" w:hAnsi="Arial" w:cs="Arial"/>
          <w:b/>
        </w:rPr>
      </w:pPr>
      <w:r>
        <w:rPr>
          <w:rFonts w:cs="Arial" w:ascii="Arial" w:hAnsi="Arial"/>
          <w:sz w:val="24"/>
        </w:rPr>
        <w:t>Bandeirantes</w:t>
      </w:r>
      <w:r>
        <w:rPr>
          <w:rFonts w:cs="Arial" w:ascii="Arial" w:hAnsi="Arial"/>
          <w:spacing w:val="-3"/>
          <w:sz w:val="24"/>
        </w:rPr>
        <w:t xml:space="preserve"> </w:t>
      </w:r>
      <w:r>
        <w:rPr>
          <w:rFonts w:cs="Arial" w:ascii="Arial" w:hAnsi="Arial"/>
          <w:sz w:val="24"/>
        </w:rPr>
        <w:t>–</w:t>
      </w:r>
      <w:r>
        <w:rPr>
          <w:rFonts w:cs="Arial" w:ascii="Arial" w:hAnsi="Arial"/>
          <w:spacing w:val="-2"/>
          <w:sz w:val="24"/>
        </w:rPr>
        <w:t xml:space="preserve"> </w:t>
      </w:r>
      <w:r>
        <w:rPr>
          <w:rFonts w:cs="Arial" w:ascii="Arial" w:hAnsi="Arial"/>
          <w:sz w:val="24"/>
        </w:rPr>
        <w:t>Estado</w:t>
      </w:r>
      <w:r>
        <w:rPr>
          <w:rFonts w:cs="Arial" w:ascii="Arial" w:hAnsi="Arial"/>
          <w:spacing w:val="-3"/>
          <w:sz w:val="24"/>
        </w:rPr>
        <w:t xml:space="preserve"> </w:t>
      </w:r>
      <w:r>
        <w:rPr>
          <w:rFonts w:cs="Arial" w:ascii="Arial" w:hAnsi="Arial"/>
          <w:sz w:val="24"/>
        </w:rPr>
        <w:t>do</w:t>
      </w:r>
      <w:r>
        <w:rPr>
          <w:rFonts w:cs="Arial" w:ascii="Arial" w:hAnsi="Arial"/>
          <w:spacing w:val="-6"/>
          <w:sz w:val="24"/>
        </w:rPr>
        <w:t xml:space="preserve"> </w:t>
      </w:r>
      <w:r>
        <w:rPr>
          <w:rFonts w:cs="Arial" w:ascii="Arial" w:hAnsi="Arial"/>
          <w:sz w:val="24"/>
        </w:rPr>
        <w:t>Paraná,</w:t>
      </w:r>
      <w:r>
        <w:rPr>
          <w:rFonts w:cs="Arial" w:ascii="Arial" w:hAnsi="Arial"/>
          <w:spacing w:val="-3"/>
          <w:sz w:val="24"/>
        </w:rPr>
        <w:t xml:space="preserve"> </w:t>
      </w:r>
      <w:r>
        <w:rPr>
          <w:rFonts w:cs="Arial" w:ascii="Arial" w:hAnsi="Arial"/>
          <w:spacing w:val="-3"/>
          <w:sz w:val="24"/>
        </w:rPr>
        <w:t>14 De maio</w:t>
      </w:r>
      <w:r>
        <w:rPr>
          <w:rFonts w:cs="Arial" w:ascii="Arial" w:hAnsi="Arial"/>
          <w:sz w:val="24"/>
        </w:rPr>
        <w:t xml:space="preserve"> de </w:t>
      </w:r>
      <w:r>
        <w:rPr>
          <w:rFonts w:cs="Arial" w:ascii="Arial" w:hAnsi="Arial"/>
          <w:spacing w:val="-1"/>
          <w:sz w:val="24"/>
        </w:rPr>
        <w:t xml:space="preserve"> </w:t>
      </w:r>
      <w:r>
        <w:rPr>
          <w:rFonts w:cs="Arial" w:ascii="Arial" w:hAnsi="Arial"/>
          <w:sz w:val="24"/>
        </w:rPr>
        <w:t>2025</w:t>
      </w:r>
    </w:p>
    <w:p>
      <w:pPr>
        <w:pStyle w:val="Normal"/>
        <w:spacing w:before="194" w:after="0"/>
        <w:ind w:left="1225" w:right="1515"/>
        <w:jc w:val="center"/>
        <w:rPr>
          <w:rFonts w:ascii="Arial" w:hAnsi="Arial" w:cs="Arial"/>
          <w:sz w:val="24"/>
        </w:rPr>
      </w:pPr>
      <w:r>
        <w:rPr/>
      </w:r>
    </w:p>
    <w:p>
      <w:pPr>
        <w:pStyle w:val="Normal"/>
        <w:spacing w:before="194" w:after="0"/>
        <w:ind w:left="1225" w:right="1515"/>
        <w:jc w:val="center"/>
        <w:rPr>
          <w:rFonts w:ascii="Arial" w:hAnsi="Arial" w:cs="Arial"/>
          <w:sz w:val="24"/>
        </w:rPr>
      </w:pPr>
      <w:r>
        <w:rPr/>
      </w:r>
    </w:p>
    <w:p>
      <w:pPr>
        <w:pStyle w:val="Normal"/>
        <w:spacing w:before="194" w:after="0"/>
        <w:ind w:left="1225" w:right="1515"/>
        <w:jc w:val="center"/>
        <w:rPr>
          <w:rFonts w:ascii="Arial" w:hAnsi="Arial" w:cs="Arial"/>
          <w:sz w:val="24"/>
        </w:rPr>
      </w:pPr>
      <w:r>
        <w:rPr>
          <w:rFonts w:cs="Arial" w:ascii="Arial" w:hAnsi="Arial"/>
          <w:sz w:val="24"/>
        </w:rPr>
        <w:t xml:space="preserve">CAMILA DIAS </w:t>
      </w:r>
      <w:r>
        <w:rPr>
          <w:rFonts w:cs="Arial" w:ascii="Arial" w:hAnsi="Arial"/>
          <w:sz w:val="24"/>
        </w:rPr>
        <w:t>RAMALHO MATTA</w:t>
      </w:r>
    </w:p>
    <w:p>
      <w:pPr>
        <w:pStyle w:val="Normal"/>
        <w:spacing w:before="194" w:after="0"/>
        <w:ind w:left="1225" w:right="1515"/>
        <w:jc w:val="center"/>
        <w:rPr>
          <w:rFonts w:ascii="Arial" w:hAnsi="Arial" w:cs="Arial"/>
          <w:sz w:val="18"/>
        </w:rPr>
      </w:pPr>
      <w:r>
        <w:rPr>
          <w:rFonts w:cs="Arial" w:ascii="Arial" w:hAnsi="Arial"/>
          <w:sz w:val="18"/>
        </w:rPr>
        <w:t>Secretaria da Agricultura e Pecuára</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600" w:right="1231" w:gutter="0" w:header="72" w:top="709" w:footer="125" w:bottom="851"/>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rebuchet MS">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Calibri">
    <w:charset w:val="01"/>
    <w:family w:val="swiss"/>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sz w:val="20"/>
      </w:rPr>
    </w:pPr>
    <w:r>
      <w:rPr>
        <w:sz w:val="20"/>
      </w:rPr>
      <mc:AlternateContent>
        <mc:Choice Requires="wps">
          <w:drawing>
            <wp:anchor behindDoc="1" distT="0" distB="0" distL="0" distR="0" simplePos="0" locked="0" layoutInCell="0" allowOverlap="1" relativeHeight="26" wp14:anchorId="0B135C2F">
              <wp:simplePos x="0" y="0"/>
              <wp:positionH relativeFrom="page">
                <wp:posOffset>1094740</wp:posOffset>
              </wp:positionH>
              <wp:positionV relativeFrom="page">
                <wp:posOffset>10473690</wp:posOffset>
              </wp:positionV>
              <wp:extent cx="5386705" cy="114300"/>
              <wp:effectExtent l="0" t="0" r="0" b="0"/>
              <wp:wrapNone/>
              <wp:docPr id="6" name="Text Box 2"/>
              <a:graphic xmlns:a="http://schemas.openxmlformats.org/drawingml/2006/main">
                <a:graphicData uri="http://schemas.microsoft.com/office/word/2010/wordprocessingShape">
                  <wps:wsp>
                    <wps:cNvSpPr/>
                    <wps:spPr>
                      <a:xfrm>
                        <a:off x="0" y="0"/>
                        <a:ext cx="5386680" cy="114480"/>
                      </a:xfrm>
                      <a:prstGeom prst="rect">
                        <a:avLst/>
                      </a:prstGeom>
                      <a:noFill/>
                      <a:ln w="0">
                        <a:noFill/>
                      </a:ln>
                    </wps:spPr>
                    <wps:style>
                      <a:lnRef idx="0"/>
                      <a:fillRef idx="0"/>
                      <a:effectRef idx="0"/>
                      <a:fontRef idx="minor"/>
                    </wps:style>
                    <wps:txbx>
                      <w:txbxContent>
                        <w:p>
                          <w:pPr>
                            <w:pStyle w:val="Contedodoquadrouser"/>
                            <w:spacing w:lineRule="exact" w:line="163"/>
                            <w:ind w:left="20"/>
                            <w:rPr>
                              <w:rFonts w:ascii="Calibri" w:hAnsi="Calibri"/>
                              <w:sz w:val="14"/>
                            </w:rPr>
                          </w:pPr>
                          <w:r>
                            <w:rPr>
                              <w:rFonts w:ascii="Calibri" w:hAnsi="Calibri"/>
                              <w:color w:val="000000"/>
                              <w:sz w:val="14"/>
                            </w:rPr>
                            <w:t>Rua</w:t>
                          </w:r>
                          <w:r>
                            <w:rPr>
                              <w:rFonts w:ascii="Calibri" w:hAnsi="Calibri"/>
                              <w:color w:val="000000"/>
                              <w:spacing w:val="-2"/>
                              <w:sz w:val="14"/>
                            </w:rPr>
                            <w:t xml:space="preserve"> </w:t>
                          </w:r>
                          <w:r>
                            <w:rPr>
                              <w:rFonts w:ascii="Calibri" w:hAnsi="Calibri"/>
                              <w:color w:val="000000"/>
                              <w:sz w:val="14"/>
                            </w:rPr>
                            <w:t>Frei</w:t>
                          </w:r>
                          <w:r>
                            <w:rPr>
                              <w:rFonts w:ascii="Calibri" w:hAnsi="Calibri"/>
                              <w:color w:val="000000"/>
                              <w:spacing w:val="-2"/>
                              <w:sz w:val="14"/>
                            </w:rPr>
                            <w:t xml:space="preserve"> </w:t>
                          </w:r>
                          <w:r>
                            <w:rPr>
                              <w:rFonts w:ascii="Calibri" w:hAnsi="Calibri"/>
                              <w:color w:val="000000"/>
                              <w:sz w:val="14"/>
                            </w:rPr>
                            <w:t>Rafael</w:t>
                          </w:r>
                          <w:r>
                            <w:rPr>
                              <w:rFonts w:ascii="Calibri" w:hAnsi="Calibri"/>
                              <w:color w:val="000000"/>
                              <w:spacing w:val="-2"/>
                              <w:sz w:val="14"/>
                            </w:rPr>
                            <w:t xml:space="preserve"> </w:t>
                          </w:r>
                          <w:r>
                            <w:rPr>
                              <w:rFonts w:ascii="Calibri" w:hAnsi="Calibri"/>
                              <w:color w:val="000000"/>
                              <w:sz w:val="14"/>
                            </w:rPr>
                            <w:t>Proner</w:t>
                          </w:r>
                          <w:r>
                            <w:rPr>
                              <w:rFonts w:ascii="Calibri" w:hAnsi="Calibri"/>
                              <w:color w:val="000000"/>
                              <w:spacing w:val="27"/>
                              <w:sz w:val="14"/>
                            </w:rPr>
                            <w:t xml:space="preserve"> </w:t>
                          </w:r>
                          <w:r>
                            <w:rPr>
                              <w:rFonts w:ascii="Calibri" w:hAnsi="Calibri"/>
                              <w:color w:val="000000"/>
                              <w:sz w:val="14"/>
                            </w:rPr>
                            <w:t>nº</w:t>
                          </w:r>
                          <w:r>
                            <w:rPr>
                              <w:rFonts w:ascii="Calibri" w:hAnsi="Calibri"/>
                              <w:color w:val="000000"/>
                              <w:spacing w:val="-2"/>
                              <w:sz w:val="14"/>
                            </w:rPr>
                            <w:t xml:space="preserve"> </w:t>
                          </w:r>
                          <w:r>
                            <w:rPr>
                              <w:rFonts w:ascii="Calibri" w:hAnsi="Calibri"/>
                              <w:color w:val="000000"/>
                              <w:sz w:val="14"/>
                            </w:rPr>
                            <w:t>1457–</w:t>
                          </w:r>
                          <w:r>
                            <w:rPr>
                              <w:rFonts w:ascii="Calibri" w:hAnsi="Calibri"/>
                              <w:color w:val="000000"/>
                              <w:spacing w:val="-4"/>
                              <w:sz w:val="14"/>
                            </w:rPr>
                            <w:t xml:space="preserve"> </w:t>
                          </w:r>
                          <w:r>
                            <w:rPr>
                              <w:rFonts w:ascii="Calibri" w:hAnsi="Calibri"/>
                              <w:color w:val="000000"/>
                              <w:sz w:val="14"/>
                            </w:rPr>
                            <w:t>CEP</w:t>
                          </w:r>
                          <w:r>
                            <w:rPr>
                              <w:rFonts w:ascii="Calibri" w:hAnsi="Calibri"/>
                              <w:color w:val="000000"/>
                              <w:spacing w:val="-3"/>
                              <w:sz w:val="14"/>
                            </w:rPr>
                            <w:t xml:space="preserve"> </w:t>
                          </w:r>
                          <w:r>
                            <w:rPr>
                              <w:rFonts w:ascii="Calibri" w:hAnsi="Calibri"/>
                              <w:color w:val="000000"/>
                              <w:sz w:val="14"/>
                            </w:rPr>
                            <w:t>86.360-000</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e-mail:</w:t>
                          </w:r>
                          <w:r>
                            <w:rPr>
                              <w:rFonts w:ascii="Calibri" w:hAnsi="Calibri"/>
                              <w:color w:val="000000"/>
                              <w:spacing w:val="-4"/>
                              <w:sz w:val="14"/>
                            </w:rPr>
                            <w:t xml:space="preserve"> </w:t>
                          </w:r>
                          <w:hyperlink r:id="rId1">
                            <w:r>
                              <w:rPr>
                                <w:rStyle w:val="Style5"/>
                                <w:rFonts w:ascii="Calibri" w:hAnsi="Calibri"/>
                                <w:color w:val="000000"/>
                                <w:sz w:val="14"/>
                              </w:rPr>
                              <w:t>planejamento@bandeirantes.pr.gov.br</w:t>
                            </w:r>
                          </w:hyperlink>
                          <w:r>
                            <w:rPr>
                              <w:rFonts w:ascii="Calibri" w:hAnsi="Calibri"/>
                              <w:color w:val="000000"/>
                              <w:spacing w:val="30"/>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Tel:</w:t>
                          </w:r>
                          <w:r>
                            <w:rPr>
                              <w:rFonts w:ascii="Calibri" w:hAnsi="Calibri"/>
                              <w:color w:val="000000"/>
                              <w:spacing w:val="-4"/>
                              <w:sz w:val="14"/>
                            </w:rPr>
                            <w:t xml:space="preserve"> </w:t>
                          </w:r>
                          <w:r>
                            <w:rPr>
                              <w:rFonts w:ascii="Calibri" w:hAnsi="Calibri"/>
                              <w:color w:val="000000"/>
                              <w:sz w:val="14"/>
                            </w:rPr>
                            <w:t>(43)</w:t>
                          </w:r>
                          <w:r>
                            <w:rPr>
                              <w:rFonts w:ascii="Calibri" w:hAnsi="Calibri"/>
                              <w:color w:val="000000"/>
                              <w:spacing w:val="-1"/>
                              <w:sz w:val="14"/>
                            </w:rPr>
                            <w:t xml:space="preserve"> </w:t>
                          </w:r>
                          <w:r>
                            <w:rPr>
                              <w:rFonts w:ascii="Calibri" w:hAnsi="Calibri"/>
                              <w:color w:val="000000"/>
                              <w:sz w:val="14"/>
                            </w:rPr>
                            <w:t>3542-4525</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2"/>
                              <w:sz w:val="14"/>
                            </w:rPr>
                            <w:t xml:space="preserve"> </w:t>
                          </w:r>
                          <w:r>
                            <w:rPr>
                              <w:rFonts w:ascii="Calibri" w:hAnsi="Calibri"/>
                              <w:color w:val="000000"/>
                              <w:sz w:val="14"/>
                            </w:rPr>
                            <w:t>CNPJ</w:t>
                          </w:r>
                          <w:r>
                            <w:rPr>
                              <w:rFonts w:ascii="Calibri" w:hAnsi="Calibri"/>
                              <w:color w:val="000000"/>
                              <w:spacing w:val="-3"/>
                              <w:sz w:val="14"/>
                            </w:rPr>
                            <w:t xml:space="preserve"> </w:t>
                          </w:r>
                          <w:r>
                            <w:rPr>
                              <w:rFonts w:ascii="Calibri" w:hAnsi="Calibri"/>
                              <w:color w:val="000000"/>
                              <w:sz w:val="14"/>
                            </w:rPr>
                            <w:t>76.235.753/0001-48</w:t>
                          </w:r>
                        </w:p>
                      </w:txbxContent>
                    </wps:txbx>
                    <wps:bodyPr lIns="0" rIns="0" tIns="0" bIns="0" anchor="t" upright="1">
                      <a:noAutofit/>
                    </wps:bodyPr>
                  </wps:wsp>
                </a:graphicData>
              </a:graphic>
            </wp:anchor>
          </w:drawing>
        </mc:Choice>
        <mc:Fallback>
          <w:pict>
            <v:rect id="shape_0" ID="Text Box 2" path="m0,0l-2147483645,0l-2147483645,-2147483646l0,-2147483646xe" stroked="f" o:allowincell="f" style="position:absolute;margin-left:86.2pt;margin-top:824.7pt;width:424.1pt;height:8.95pt;mso-wrap-style:square;v-text-anchor:top;mso-position-horizontal-relative:page;mso-position-vertical-relative:page" wp14:anchorId="0B135C2F">
              <v:fill o:detectmouseclick="t" on="false"/>
              <v:stroke color="#3465a4" joinstyle="round" endcap="flat"/>
              <v:textbox>
                <w:txbxContent>
                  <w:p>
                    <w:pPr>
                      <w:pStyle w:val="Contedodoquadrouser"/>
                      <w:spacing w:lineRule="exact" w:line="163"/>
                      <w:ind w:left="20"/>
                      <w:rPr>
                        <w:rFonts w:ascii="Calibri" w:hAnsi="Calibri"/>
                        <w:sz w:val="14"/>
                      </w:rPr>
                    </w:pPr>
                    <w:r>
                      <w:rPr>
                        <w:rFonts w:ascii="Calibri" w:hAnsi="Calibri"/>
                        <w:color w:val="000000"/>
                        <w:sz w:val="14"/>
                      </w:rPr>
                      <w:t>Rua</w:t>
                    </w:r>
                    <w:r>
                      <w:rPr>
                        <w:rFonts w:ascii="Calibri" w:hAnsi="Calibri"/>
                        <w:color w:val="000000"/>
                        <w:spacing w:val="-2"/>
                        <w:sz w:val="14"/>
                      </w:rPr>
                      <w:t xml:space="preserve"> </w:t>
                    </w:r>
                    <w:r>
                      <w:rPr>
                        <w:rFonts w:ascii="Calibri" w:hAnsi="Calibri"/>
                        <w:color w:val="000000"/>
                        <w:sz w:val="14"/>
                      </w:rPr>
                      <w:t>Frei</w:t>
                    </w:r>
                    <w:r>
                      <w:rPr>
                        <w:rFonts w:ascii="Calibri" w:hAnsi="Calibri"/>
                        <w:color w:val="000000"/>
                        <w:spacing w:val="-2"/>
                        <w:sz w:val="14"/>
                      </w:rPr>
                      <w:t xml:space="preserve"> </w:t>
                    </w:r>
                    <w:r>
                      <w:rPr>
                        <w:rFonts w:ascii="Calibri" w:hAnsi="Calibri"/>
                        <w:color w:val="000000"/>
                        <w:sz w:val="14"/>
                      </w:rPr>
                      <w:t>Rafael</w:t>
                    </w:r>
                    <w:r>
                      <w:rPr>
                        <w:rFonts w:ascii="Calibri" w:hAnsi="Calibri"/>
                        <w:color w:val="000000"/>
                        <w:spacing w:val="-2"/>
                        <w:sz w:val="14"/>
                      </w:rPr>
                      <w:t xml:space="preserve"> </w:t>
                    </w:r>
                    <w:r>
                      <w:rPr>
                        <w:rFonts w:ascii="Calibri" w:hAnsi="Calibri"/>
                        <w:color w:val="000000"/>
                        <w:sz w:val="14"/>
                      </w:rPr>
                      <w:t>Proner</w:t>
                    </w:r>
                    <w:r>
                      <w:rPr>
                        <w:rFonts w:ascii="Calibri" w:hAnsi="Calibri"/>
                        <w:color w:val="000000"/>
                        <w:spacing w:val="27"/>
                        <w:sz w:val="14"/>
                      </w:rPr>
                      <w:t xml:space="preserve"> </w:t>
                    </w:r>
                    <w:r>
                      <w:rPr>
                        <w:rFonts w:ascii="Calibri" w:hAnsi="Calibri"/>
                        <w:color w:val="000000"/>
                        <w:sz w:val="14"/>
                      </w:rPr>
                      <w:t>nº</w:t>
                    </w:r>
                    <w:r>
                      <w:rPr>
                        <w:rFonts w:ascii="Calibri" w:hAnsi="Calibri"/>
                        <w:color w:val="000000"/>
                        <w:spacing w:val="-2"/>
                        <w:sz w:val="14"/>
                      </w:rPr>
                      <w:t xml:space="preserve"> </w:t>
                    </w:r>
                    <w:r>
                      <w:rPr>
                        <w:rFonts w:ascii="Calibri" w:hAnsi="Calibri"/>
                        <w:color w:val="000000"/>
                        <w:sz w:val="14"/>
                      </w:rPr>
                      <w:t>1457–</w:t>
                    </w:r>
                    <w:r>
                      <w:rPr>
                        <w:rFonts w:ascii="Calibri" w:hAnsi="Calibri"/>
                        <w:color w:val="000000"/>
                        <w:spacing w:val="-4"/>
                        <w:sz w:val="14"/>
                      </w:rPr>
                      <w:t xml:space="preserve"> </w:t>
                    </w:r>
                    <w:r>
                      <w:rPr>
                        <w:rFonts w:ascii="Calibri" w:hAnsi="Calibri"/>
                        <w:color w:val="000000"/>
                        <w:sz w:val="14"/>
                      </w:rPr>
                      <w:t>CEP</w:t>
                    </w:r>
                    <w:r>
                      <w:rPr>
                        <w:rFonts w:ascii="Calibri" w:hAnsi="Calibri"/>
                        <w:color w:val="000000"/>
                        <w:spacing w:val="-3"/>
                        <w:sz w:val="14"/>
                      </w:rPr>
                      <w:t xml:space="preserve"> </w:t>
                    </w:r>
                    <w:r>
                      <w:rPr>
                        <w:rFonts w:ascii="Calibri" w:hAnsi="Calibri"/>
                        <w:color w:val="000000"/>
                        <w:sz w:val="14"/>
                      </w:rPr>
                      <w:t>86.360-000</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e-mail:</w:t>
                    </w:r>
                    <w:r>
                      <w:rPr>
                        <w:rFonts w:ascii="Calibri" w:hAnsi="Calibri"/>
                        <w:color w:val="000000"/>
                        <w:spacing w:val="-4"/>
                        <w:sz w:val="14"/>
                      </w:rPr>
                      <w:t xml:space="preserve"> </w:t>
                    </w:r>
                    <w:hyperlink r:id="rId2">
                      <w:r>
                        <w:rPr>
                          <w:rStyle w:val="Style5"/>
                          <w:rFonts w:ascii="Calibri" w:hAnsi="Calibri"/>
                          <w:color w:val="000000"/>
                          <w:sz w:val="14"/>
                        </w:rPr>
                        <w:t>planejamento@bandeirantes.pr.gov.br</w:t>
                      </w:r>
                    </w:hyperlink>
                    <w:r>
                      <w:rPr>
                        <w:rFonts w:ascii="Calibri" w:hAnsi="Calibri"/>
                        <w:color w:val="000000"/>
                        <w:spacing w:val="30"/>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Tel:</w:t>
                    </w:r>
                    <w:r>
                      <w:rPr>
                        <w:rFonts w:ascii="Calibri" w:hAnsi="Calibri"/>
                        <w:color w:val="000000"/>
                        <w:spacing w:val="-4"/>
                        <w:sz w:val="14"/>
                      </w:rPr>
                      <w:t xml:space="preserve"> </w:t>
                    </w:r>
                    <w:r>
                      <w:rPr>
                        <w:rFonts w:ascii="Calibri" w:hAnsi="Calibri"/>
                        <w:color w:val="000000"/>
                        <w:sz w:val="14"/>
                      </w:rPr>
                      <w:t>(43)</w:t>
                    </w:r>
                    <w:r>
                      <w:rPr>
                        <w:rFonts w:ascii="Calibri" w:hAnsi="Calibri"/>
                        <w:color w:val="000000"/>
                        <w:spacing w:val="-1"/>
                        <w:sz w:val="14"/>
                      </w:rPr>
                      <w:t xml:space="preserve"> </w:t>
                    </w:r>
                    <w:r>
                      <w:rPr>
                        <w:rFonts w:ascii="Calibri" w:hAnsi="Calibri"/>
                        <w:color w:val="000000"/>
                        <w:sz w:val="14"/>
                      </w:rPr>
                      <w:t>3542-4525</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2"/>
                        <w:sz w:val="14"/>
                      </w:rPr>
                      <w:t xml:space="preserve"> </w:t>
                    </w:r>
                    <w:r>
                      <w:rPr>
                        <w:rFonts w:ascii="Calibri" w:hAnsi="Calibri"/>
                        <w:color w:val="000000"/>
                        <w:sz w:val="14"/>
                      </w:rPr>
                      <w:t>CNPJ</w:t>
                    </w:r>
                    <w:r>
                      <w:rPr>
                        <w:rFonts w:ascii="Calibri" w:hAnsi="Calibri"/>
                        <w:color w:val="000000"/>
                        <w:spacing w:val="-3"/>
                        <w:sz w:val="14"/>
                      </w:rPr>
                      <w:t xml:space="preserve"> </w:t>
                    </w:r>
                    <w:r>
                      <w:rPr>
                        <w:rFonts w:ascii="Calibri" w:hAnsi="Calibri"/>
                        <w:color w:val="000000"/>
                        <w:sz w:val="14"/>
                      </w:rPr>
                      <w:t>76.235.753/0001-48</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sz w:val="20"/>
      </w:rPr>
    </w:pPr>
    <w:r>
      <w:rPr>
        <w:sz w:val="20"/>
      </w:rPr>
      <mc:AlternateContent>
        <mc:Choice Requires="wps">
          <w:drawing>
            <wp:anchor behindDoc="1" distT="0" distB="0" distL="0" distR="0" simplePos="0" locked="0" layoutInCell="0" allowOverlap="1" relativeHeight="26" wp14:anchorId="0B135C2F">
              <wp:simplePos x="0" y="0"/>
              <wp:positionH relativeFrom="page">
                <wp:posOffset>1094740</wp:posOffset>
              </wp:positionH>
              <wp:positionV relativeFrom="page">
                <wp:posOffset>10473690</wp:posOffset>
              </wp:positionV>
              <wp:extent cx="5386705" cy="114300"/>
              <wp:effectExtent l="0" t="0" r="0" b="0"/>
              <wp:wrapNone/>
              <wp:docPr id="7" name="Text Box 2"/>
              <a:graphic xmlns:a="http://schemas.openxmlformats.org/drawingml/2006/main">
                <a:graphicData uri="http://schemas.microsoft.com/office/word/2010/wordprocessingShape">
                  <wps:wsp>
                    <wps:cNvSpPr/>
                    <wps:spPr>
                      <a:xfrm>
                        <a:off x="0" y="0"/>
                        <a:ext cx="5386680" cy="114480"/>
                      </a:xfrm>
                      <a:prstGeom prst="rect">
                        <a:avLst/>
                      </a:prstGeom>
                      <a:noFill/>
                      <a:ln w="0">
                        <a:noFill/>
                      </a:ln>
                    </wps:spPr>
                    <wps:style>
                      <a:lnRef idx="0"/>
                      <a:fillRef idx="0"/>
                      <a:effectRef idx="0"/>
                      <a:fontRef idx="minor"/>
                    </wps:style>
                    <wps:txbx>
                      <w:txbxContent>
                        <w:p>
                          <w:pPr>
                            <w:pStyle w:val="Contedodoquadrouser"/>
                            <w:spacing w:lineRule="exact" w:line="163"/>
                            <w:ind w:left="20"/>
                            <w:rPr>
                              <w:rFonts w:ascii="Calibri" w:hAnsi="Calibri"/>
                              <w:sz w:val="14"/>
                            </w:rPr>
                          </w:pPr>
                          <w:r>
                            <w:rPr>
                              <w:rFonts w:ascii="Calibri" w:hAnsi="Calibri"/>
                              <w:color w:val="000000"/>
                              <w:sz w:val="14"/>
                            </w:rPr>
                            <w:t>Rua</w:t>
                          </w:r>
                          <w:r>
                            <w:rPr>
                              <w:rFonts w:ascii="Calibri" w:hAnsi="Calibri"/>
                              <w:color w:val="000000"/>
                              <w:spacing w:val="-2"/>
                              <w:sz w:val="14"/>
                            </w:rPr>
                            <w:t xml:space="preserve"> </w:t>
                          </w:r>
                          <w:r>
                            <w:rPr>
                              <w:rFonts w:ascii="Calibri" w:hAnsi="Calibri"/>
                              <w:color w:val="000000"/>
                              <w:sz w:val="14"/>
                            </w:rPr>
                            <w:t>Frei</w:t>
                          </w:r>
                          <w:r>
                            <w:rPr>
                              <w:rFonts w:ascii="Calibri" w:hAnsi="Calibri"/>
                              <w:color w:val="000000"/>
                              <w:spacing w:val="-2"/>
                              <w:sz w:val="14"/>
                            </w:rPr>
                            <w:t xml:space="preserve"> </w:t>
                          </w:r>
                          <w:r>
                            <w:rPr>
                              <w:rFonts w:ascii="Calibri" w:hAnsi="Calibri"/>
                              <w:color w:val="000000"/>
                              <w:sz w:val="14"/>
                            </w:rPr>
                            <w:t>Rafael</w:t>
                          </w:r>
                          <w:r>
                            <w:rPr>
                              <w:rFonts w:ascii="Calibri" w:hAnsi="Calibri"/>
                              <w:color w:val="000000"/>
                              <w:spacing w:val="-2"/>
                              <w:sz w:val="14"/>
                            </w:rPr>
                            <w:t xml:space="preserve"> </w:t>
                          </w:r>
                          <w:r>
                            <w:rPr>
                              <w:rFonts w:ascii="Calibri" w:hAnsi="Calibri"/>
                              <w:color w:val="000000"/>
                              <w:sz w:val="14"/>
                            </w:rPr>
                            <w:t>Proner</w:t>
                          </w:r>
                          <w:r>
                            <w:rPr>
                              <w:rFonts w:ascii="Calibri" w:hAnsi="Calibri"/>
                              <w:color w:val="000000"/>
                              <w:spacing w:val="27"/>
                              <w:sz w:val="14"/>
                            </w:rPr>
                            <w:t xml:space="preserve"> </w:t>
                          </w:r>
                          <w:r>
                            <w:rPr>
                              <w:rFonts w:ascii="Calibri" w:hAnsi="Calibri"/>
                              <w:color w:val="000000"/>
                              <w:sz w:val="14"/>
                            </w:rPr>
                            <w:t>nº</w:t>
                          </w:r>
                          <w:r>
                            <w:rPr>
                              <w:rFonts w:ascii="Calibri" w:hAnsi="Calibri"/>
                              <w:color w:val="000000"/>
                              <w:spacing w:val="-2"/>
                              <w:sz w:val="14"/>
                            </w:rPr>
                            <w:t xml:space="preserve"> </w:t>
                          </w:r>
                          <w:r>
                            <w:rPr>
                              <w:rFonts w:ascii="Calibri" w:hAnsi="Calibri"/>
                              <w:color w:val="000000"/>
                              <w:sz w:val="14"/>
                            </w:rPr>
                            <w:t>1457–</w:t>
                          </w:r>
                          <w:r>
                            <w:rPr>
                              <w:rFonts w:ascii="Calibri" w:hAnsi="Calibri"/>
                              <w:color w:val="000000"/>
                              <w:spacing w:val="-4"/>
                              <w:sz w:val="14"/>
                            </w:rPr>
                            <w:t xml:space="preserve"> </w:t>
                          </w:r>
                          <w:r>
                            <w:rPr>
                              <w:rFonts w:ascii="Calibri" w:hAnsi="Calibri"/>
                              <w:color w:val="000000"/>
                              <w:sz w:val="14"/>
                            </w:rPr>
                            <w:t>CEP</w:t>
                          </w:r>
                          <w:r>
                            <w:rPr>
                              <w:rFonts w:ascii="Calibri" w:hAnsi="Calibri"/>
                              <w:color w:val="000000"/>
                              <w:spacing w:val="-3"/>
                              <w:sz w:val="14"/>
                            </w:rPr>
                            <w:t xml:space="preserve"> </w:t>
                          </w:r>
                          <w:r>
                            <w:rPr>
                              <w:rFonts w:ascii="Calibri" w:hAnsi="Calibri"/>
                              <w:color w:val="000000"/>
                              <w:sz w:val="14"/>
                            </w:rPr>
                            <w:t>86.360-000</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e-mail:</w:t>
                          </w:r>
                          <w:r>
                            <w:rPr>
                              <w:rFonts w:ascii="Calibri" w:hAnsi="Calibri"/>
                              <w:color w:val="000000"/>
                              <w:spacing w:val="-4"/>
                              <w:sz w:val="14"/>
                            </w:rPr>
                            <w:t xml:space="preserve"> </w:t>
                          </w:r>
                          <w:hyperlink r:id="rId1">
                            <w:r>
                              <w:rPr>
                                <w:rStyle w:val="Style5"/>
                                <w:rFonts w:ascii="Calibri" w:hAnsi="Calibri"/>
                                <w:color w:val="000000"/>
                                <w:sz w:val="14"/>
                              </w:rPr>
                              <w:t>planejamento@bandeirantes.pr.gov.br</w:t>
                            </w:r>
                          </w:hyperlink>
                          <w:r>
                            <w:rPr>
                              <w:rFonts w:ascii="Calibri" w:hAnsi="Calibri"/>
                              <w:color w:val="000000"/>
                              <w:spacing w:val="30"/>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Tel:</w:t>
                          </w:r>
                          <w:r>
                            <w:rPr>
                              <w:rFonts w:ascii="Calibri" w:hAnsi="Calibri"/>
                              <w:color w:val="000000"/>
                              <w:spacing w:val="-4"/>
                              <w:sz w:val="14"/>
                            </w:rPr>
                            <w:t xml:space="preserve"> </w:t>
                          </w:r>
                          <w:r>
                            <w:rPr>
                              <w:rFonts w:ascii="Calibri" w:hAnsi="Calibri"/>
                              <w:color w:val="000000"/>
                              <w:sz w:val="14"/>
                            </w:rPr>
                            <w:t>(43)</w:t>
                          </w:r>
                          <w:r>
                            <w:rPr>
                              <w:rFonts w:ascii="Calibri" w:hAnsi="Calibri"/>
                              <w:color w:val="000000"/>
                              <w:spacing w:val="-1"/>
                              <w:sz w:val="14"/>
                            </w:rPr>
                            <w:t xml:space="preserve"> </w:t>
                          </w:r>
                          <w:r>
                            <w:rPr>
                              <w:rFonts w:ascii="Calibri" w:hAnsi="Calibri"/>
                              <w:color w:val="000000"/>
                              <w:sz w:val="14"/>
                            </w:rPr>
                            <w:t>3542-4525</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2"/>
                              <w:sz w:val="14"/>
                            </w:rPr>
                            <w:t xml:space="preserve"> </w:t>
                          </w:r>
                          <w:r>
                            <w:rPr>
                              <w:rFonts w:ascii="Calibri" w:hAnsi="Calibri"/>
                              <w:color w:val="000000"/>
                              <w:sz w:val="14"/>
                            </w:rPr>
                            <w:t>CNPJ</w:t>
                          </w:r>
                          <w:r>
                            <w:rPr>
                              <w:rFonts w:ascii="Calibri" w:hAnsi="Calibri"/>
                              <w:color w:val="000000"/>
                              <w:spacing w:val="-3"/>
                              <w:sz w:val="14"/>
                            </w:rPr>
                            <w:t xml:space="preserve"> </w:t>
                          </w:r>
                          <w:r>
                            <w:rPr>
                              <w:rFonts w:ascii="Calibri" w:hAnsi="Calibri"/>
                              <w:color w:val="000000"/>
                              <w:sz w:val="14"/>
                            </w:rPr>
                            <w:t>76.235.753/0001-48</w:t>
                          </w:r>
                        </w:p>
                      </w:txbxContent>
                    </wps:txbx>
                    <wps:bodyPr lIns="0" rIns="0" tIns="0" bIns="0" anchor="t" upright="1">
                      <a:noAutofit/>
                    </wps:bodyPr>
                  </wps:wsp>
                </a:graphicData>
              </a:graphic>
            </wp:anchor>
          </w:drawing>
        </mc:Choice>
        <mc:Fallback>
          <w:pict>
            <v:rect id="shape_0" ID="Text Box 2" path="m0,0l-2147483645,0l-2147483645,-2147483646l0,-2147483646xe" stroked="f" o:allowincell="f" style="position:absolute;margin-left:86.2pt;margin-top:824.7pt;width:424.1pt;height:8.95pt;mso-wrap-style:square;v-text-anchor:top;mso-position-horizontal-relative:page;mso-position-vertical-relative:page" wp14:anchorId="0B135C2F">
              <v:fill o:detectmouseclick="t" on="false"/>
              <v:stroke color="#3465a4" joinstyle="round" endcap="flat"/>
              <v:textbox>
                <w:txbxContent>
                  <w:p>
                    <w:pPr>
                      <w:pStyle w:val="Contedodoquadrouser"/>
                      <w:spacing w:lineRule="exact" w:line="163"/>
                      <w:ind w:left="20"/>
                      <w:rPr>
                        <w:rFonts w:ascii="Calibri" w:hAnsi="Calibri"/>
                        <w:sz w:val="14"/>
                      </w:rPr>
                    </w:pPr>
                    <w:r>
                      <w:rPr>
                        <w:rFonts w:ascii="Calibri" w:hAnsi="Calibri"/>
                        <w:color w:val="000000"/>
                        <w:sz w:val="14"/>
                      </w:rPr>
                      <w:t>Rua</w:t>
                    </w:r>
                    <w:r>
                      <w:rPr>
                        <w:rFonts w:ascii="Calibri" w:hAnsi="Calibri"/>
                        <w:color w:val="000000"/>
                        <w:spacing w:val="-2"/>
                        <w:sz w:val="14"/>
                      </w:rPr>
                      <w:t xml:space="preserve"> </w:t>
                    </w:r>
                    <w:r>
                      <w:rPr>
                        <w:rFonts w:ascii="Calibri" w:hAnsi="Calibri"/>
                        <w:color w:val="000000"/>
                        <w:sz w:val="14"/>
                      </w:rPr>
                      <w:t>Frei</w:t>
                    </w:r>
                    <w:r>
                      <w:rPr>
                        <w:rFonts w:ascii="Calibri" w:hAnsi="Calibri"/>
                        <w:color w:val="000000"/>
                        <w:spacing w:val="-2"/>
                        <w:sz w:val="14"/>
                      </w:rPr>
                      <w:t xml:space="preserve"> </w:t>
                    </w:r>
                    <w:r>
                      <w:rPr>
                        <w:rFonts w:ascii="Calibri" w:hAnsi="Calibri"/>
                        <w:color w:val="000000"/>
                        <w:sz w:val="14"/>
                      </w:rPr>
                      <w:t>Rafael</w:t>
                    </w:r>
                    <w:r>
                      <w:rPr>
                        <w:rFonts w:ascii="Calibri" w:hAnsi="Calibri"/>
                        <w:color w:val="000000"/>
                        <w:spacing w:val="-2"/>
                        <w:sz w:val="14"/>
                      </w:rPr>
                      <w:t xml:space="preserve"> </w:t>
                    </w:r>
                    <w:r>
                      <w:rPr>
                        <w:rFonts w:ascii="Calibri" w:hAnsi="Calibri"/>
                        <w:color w:val="000000"/>
                        <w:sz w:val="14"/>
                      </w:rPr>
                      <w:t>Proner</w:t>
                    </w:r>
                    <w:r>
                      <w:rPr>
                        <w:rFonts w:ascii="Calibri" w:hAnsi="Calibri"/>
                        <w:color w:val="000000"/>
                        <w:spacing w:val="27"/>
                        <w:sz w:val="14"/>
                      </w:rPr>
                      <w:t xml:space="preserve"> </w:t>
                    </w:r>
                    <w:r>
                      <w:rPr>
                        <w:rFonts w:ascii="Calibri" w:hAnsi="Calibri"/>
                        <w:color w:val="000000"/>
                        <w:sz w:val="14"/>
                      </w:rPr>
                      <w:t>nº</w:t>
                    </w:r>
                    <w:r>
                      <w:rPr>
                        <w:rFonts w:ascii="Calibri" w:hAnsi="Calibri"/>
                        <w:color w:val="000000"/>
                        <w:spacing w:val="-2"/>
                        <w:sz w:val="14"/>
                      </w:rPr>
                      <w:t xml:space="preserve"> </w:t>
                    </w:r>
                    <w:r>
                      <w:rPr>
                        <w:rFonts w:ascii="Calibri" w:hAnsi="Calibri"/>
                        <w:color w:val="000000"/>
                        <w:sz w:val="14"/>
                      </w:rPr>
                      <w:t>1457–</w:t>
                    </w:r>
                    <w:r>
                      <w:rPr>
                        <w:rFonts w:ascii="Calibri" w:hAnsi="Calibri"/>
                        <w:color w:val="000000"/>
                        <w:spacing w:val="-4"/>
                        <w:sz w:val="14"/>
                      </w:rPr>
                      <w:t xml:space="preserve"> </w:t>
                    </w:r>
                    <w:r>
                      <w:rPr>
                        <w:rFonts w:ascii="Calibri" w:hAnsi="Calibri"/>
                        <w:color w:val="000000"/>
                        <w:sz w:val="14"/>
                      </w:rPr>
                      <w:t>CEP</w:t>
                    </w:r>
                    <w:r>
                      <w:rPr>
                        <w:rFonts w:ascii="Calibri" w:hAnsi="Calibri"/>
                        <w:color w:val="000000"/>
                        <w:spacing w:val="-3"/>
                        <w:sz w:val="14"/>
                      </w:rPr>
                      <w:t xml:space="preserve"> </w:t>
                    </w:r>
                    <w:r>
                      <w:rPr>
                        <w:rFonts w:ascii="Calibri" w:hAnsi="Calibri"/>
                        <w:color w:val="000000"/>
                        <w:sz w:val="14"/>
                      </w:rPr>
                      <w:t>86.360-000</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e-mail:</w:t>
                    </w:r>
                    <w:r>
                      <w:rPr>
                        <w:rFonts w:ascii="Calibri" w:hAnsi="Calibri"/>
                        <w:color w:val="000000"/>
                        <w:spacing w:val="-4"/>
                        <w:sz w:val="14"/>
                      </w:rPr>
                      <w:t xml:space="preserve"> </w:t>
                    </w:r>
                    <w:hyperlink r:id="rId2">
                      <w:r>
                        <w:rPr>
                          <w:rStyle w:val="Style5"/>
                          <w:rFonts w:ascii="Calibri" w:hAnsi="Calibri"/>
                          <w:color w:val="000000"/>
                          <w:sz w:val="14"/>
                        </w:rPr>
                        <w:t>planejamento@bandeirantes.pr.gov.br</w:t>
                      </w:r>
                    </w:hyperlink>
                    <w:r>
                      <w:rPr>
                        <w:rFonts w:ascii="Calibri" w:hAnsi="Calibri"/>
                        <w:color w:val="000000"/>
                        <w:spacing w:val="30"/>
                        <w:sz w:val="14"/>
                      </w:rPr>
                      <w:t xml:space="preserve"> </w:t>
                    </w:r>
                    <w:r>
                      <w:rPr>
                        <w:rFonts w:ascii="Calibri" w:hAnsi="Calibri"/>
                        <w:color w:val="000000"/>
                        <w:sz w:val="14"/>
                      </w:rPr>
                      <w:t>–</w:t>
                    </w:r>
                    <w:r>
                      <w:rPr>
                        <w:rFonts w:ascii="Calibri" w:hAnsi="Calibri"/>
                        <w:color w:val="000000"/>
                        <w:spacing w:val="-4"/>
                        <w:sz w:val="14"/>
                      </w:rPr>
                      <w:t xml:space="preserve"> </w:t>
                    </w:r>
                    <w:r>
                      <w:rPr>
                        <w:rFonts w:ascii="Calibri" w:hAnsi="Calibri"/>
                        <w:color w:val="000000"/>
                        <w:sz w:val="14"/>
                      </w:rPr>
                      <w:t>Tel:</w:t>
                    </w:r>
                    <w:r>
                      <w:rPr>
                        <w:rFonts w:ascii="Calibri" w:hAnsi="Calibri"/>
                        <w:color w:val="000000"/>
                        <w:spacing w:val="-4"/>
                        <w:sz w:val="14"/>
                      </w:rPr>
                      <w:t xml:space="preserve"> </w:t>
                    </w:r>
                    <w:r>
                      <w:rPr>
                        <w:rFonts w:ascii="Calibri" w:hAnsi="Calibri"/>
                        <w:color w:val="000000"/>
                        <w:sz w:val="14"/>
                      </w:rPr>
                      <w:t>(43)</w:t>
                    </w:r>
                    <w:r>
                      <w:rPr>
                        <w:rFonts w:ascii="Calibri" w:hAnsi="Calibri"/>
                        <w:color w:val="000000"/>
                        <w:spacing w:val="-1"/>
                        <w:sz w:val="14"/>
                      </w:rPr>
                      <w:t xml:space="preserve"> </w:t>
                    </w:r>
                    <w:r>
                      <w:rPr>
                        <w:rFonts w:ascii="Calibri" w:hAnsi="Calibri"/>
                        <w:color w:val="000000"/>
                        <w:sz w:val="14"/>
                      </w:rPr>
                      <w:t>3542-4525</w:t>
                    </w:r>
                    <w:r>
                      <w:rPr>
                        <w:rFonts w:ascii="Calibri" w:hAnsi="Calibri"/>
                        <w:color w:val="000000"/>
                        <w:spacing w:val="-1"/>
                        <w:sz w:val="14"/>
                      </w:rPr>
                      <w:t xml:space="preserve"> </w:t>
                    </w:r>
                    <w:r>
                      <w:rPr>
                        <w:rFonts w:ascii="Calibri" w:hAnsi="Calibri"/>
                        <w:color w:val="000000"/>
                        <w:sz w:val="14"/>
                      </w:rPr>
                      <w:t>–</w:t>
                    </w:r>
                    <w:r>
                      <w:rPr>
                        <w:rFonts w:ascii="Calibri" w:hAnsi="Calibri"/>
                        <w:color w:val="000000"/>
                        <w:spacing w:val="-2"/>
                        <w:sz w:val="14"/>
                      </w:rPr>
                      <w:t xml:space="preserve"> </w:t>
                    </w:r>
                    <w:r>
                      <w:rPr>
                        <w:rFonts w:ascii="Calibri" w:hAnsi="Calibri"/>
                        <w:color w:val="000000"/>
                        <w:sz w:val="14"/>
                      </w:rPr>
                      <w:t>CNPJ</w:t>
                    </w:r>
                    <w:r>
                      <w:rPr>
                        <w:rFonts w:ascii="Calibri" w:hAnsi="Calibri"/>
                        <w:color w:val="000000"/>
                        <w:spacing w:val="-3"/>
                        <w:sz w:val="14"/>
                      </w:rPr>
                      <w:t xml:space="preserve"> </w:t>
                    </w:r>
                    <w:r>
                      <w:rPr>
                        <w:rFonts w:ascii="Calibri" w:hAnsi="Calibri"/>
                        <w:color w:val="000000"/>
                        <w:sz w:val="14"/>
                      </w:rPr>
                      <w:t>76.235.753/0001-48</w:t>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sz w:val="20"/>
      </w:rPr>
    </w:pPr>
    <w:r>
      <w:rPr>
        <w:sz w:val="20"/>
      </w:rPr>
      <w:drawing>
        <wp:anchor behindDoc="1" distT="0" distB="0" distL="0" distR="0" simplePos="0" locked="0" layoutInCell="0" allowOverlap="1" relativeHeight="2">
          <wp:simplePos x="0" y="0"/>
          <wp:positionH relativeFrom="page">
            <wp:posOffset>833120</wp:posOffset>
          </wp:positionH>
          <wp:positionV relativeFrom="page">
            <wp:posOffset>180975</wp:posOffset>
          </wp:positionV>
          <wp:extent cx="703580" cy="810260"/>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703580" cy="810260"/>
                  </a:xfrm>
                  <a:prstGeom prst="rect">
                    <a:avLst/>
                  </a:prstGeom>
                  <a:noFill/>
                </pic:spPr>
              </pic:pic>
            </a:graphicData>
          </a:graphic>
        </wp:anchor>
      </w:drawing>
      <mc:AlternateContent>
        <mc:Choice Requires="wps">
          <w:drawing>
            <wp:anchor behindDoc="1" distT="0" distB="0" distL="0" distR="0" simplePos="0" locked="0" layoutInCell="0" allowOverlap="1" relativeHeight="15" wp14:anchorId="28EF9AD3">
              <wp:simplePos x="0" y="0"/>
              <wp:positionH relativeFrom="page">
                <wp:posOffset>1931035</wp:posOffset>
              </wp:positionH>
              <wp:positionV relativeFrom="page">
                <wp:posOffset>33020</wp:posOffset>
              </wp:positionV>
              <wp:extent cx="4894580" cy="308610"/>
              <wp:effectExtent l="0" t="0" r="0" b="0"/>
              <wp:wrapNone/>
              <wp:docPr id="3" name="Text Box 3"/>
              <a:graphic xmlns:a="http://schemas.openxmlformats.org/drawingml/2006/main">
                <a:graphicData uri="http://schemas.microsoft.com/office/word/2010/wordprocessingShape">
                  <wps:wsp>
                    <wps:cNvSpPr/>
                    <wps:spPr>
                      <a:xfrm>
                        <a:off x="0" y="0"/>
                        <a:ext cx="4894560" cy="308520"/>
                      </a:xfrm>
                      <a:prstGeom prst="rect">
                        <a:avLst/>
                      </a:prstGeom>
                      <a:noFill/>
                      <a:ln w="0">
                        <a:noFill/>
                      </a:ln>
                    </wps:spPr>
                    <wps:style>
                      <a:lnRef idx="0"/>
                      <a:fillRef idx="0"/>
                      <a:effectRef idx="0"/>
                      <a:fontRef idx="minor"/>
                    </wps:style>
                    <wps:txbx>
                      <w:txbxContent>
                        <w:p>
                          <w:pPr>
                            <w:pStyle w:val="Contedodoquadrouser"/>
                            <w:spacing w:before="2" w:after="0"/>
                            <w:ind w:left="20"/>
                            <w:rPr>
                              <w:i/>
                              <w:i/>
                              <w:sz w:val="40"/>
                            </w:rPr>
                          </w:pPr>
                          <w:r>
                            <w:rPr>
                              <w:i/>
                              <w:color w:val="000000"/>
                              <w:w w:val="90"/>
                              <w:sz w:val="40"/>
                            </w:rPr>
                            <w:t>PREFEITURA</w:t>
                          </w:r>
                          <w:r>
                            <w:rPr>
                              <w:i/>
                              <w:color w:val="000000"/>
                              <w:spacing w:val="81"/>
                              <w:sz w:val="40"/>
                            </w:rPr>
                            <w:t xml:space="preserve"> </w:t>
                          </w:r>
                          <w:r>
                            <w:rPr>
                              <w:i/>
                              <w:color w:val="000000"/>
                              <w:w w:val="90"/>
                              <w:sz w:val="40"/>
                            </w:rPr>
                            <w:t>MUNICIPAL</w:t>
                          </w:r>
                          <w:r>
                            <w:rPr>
                              <w:i/>
                              <w:color w:val="000000"/>
                              <w:spacing w:val="81"/>
                              <w:sz w:val="40"/>
                            </w:rPr>
                            <w:t xml:space="preserve"> </w:t>
                          </w:r>
                          <w:r>
                            <w:rPr>
                              <w:i/>
                              <w:color w:val="000000"/>
                              <w:w w:val="90"/>
                              <w:sz w:val="40"/>
                            </w:rPr>
                            <w:t>DE</w:t>
                          </w:r>
                          <w:r>
                            <w:rPr>
                              <w:i/>
                              <w:color w:val="000000"/>
                              <w:spacing w:val="81"/>
                              <w:sz w:val="40"/>
                            </w:rPr>
                            <w:t xml:space="preserve"> </w:t>
                          </w:r>
                          <w:r>
                            <w:rPr>
                              <w:i/>
                              <w:color w:val="000000"/>
                              <w:w w:val="90"/>
                              <w:sz w:val="40"/>
                            </w:rPr>
                            <w:t>BANDEIRANTES</w:t>
                          </w:r>
                        </w:p>
                      </w:txbxContent>
                    </wps:txbx>
                    <wps:bodyPr lIns="0" rIns="0" tIns="0" bIns="0" anchor="t" upright="1">
                      <a:noAutofit/>
                    </wps:bodyPr>
                  </wps:wsp>
                </a:graphicData>
              </a:graphic>
            </wp:anchor>
          </w:drawing>
        </mc:Choice>
        <mc:Fallback>
          <w:pict>
            <v:rect id="shape_0" ID="Text Box 3" path="m0,0l-2147483645,0l-2147483645,-2147483646l0,-2147483646xe" stroked="f" o:allowincell="f" style="position:absolute;margin-left:152.05pt;margin-top:2.6pt;width:385.35pt;height:24.25pt;mso-wrap-style:square;v-text-anchor:top;mso-position-horizontal-relative:page;mso-position-vertical-relative:page" wp14:anchorId="28EF9AD3">
              <v:fill o:detectmouseclick="t" on="false"/>
              <v:stroke color="#3465a4" joinstyle="round" endcap="flat"/>
              <v:textbox>
                <w:txbxContent>
                  <w:p>
                    <w:pPr>
                      <w:pStyle w:val="Contedodoquadrouser"/>
                      <w:spacing w:before="2" w:after="0"/>
                      <w:ind w:left="20"/>
                      <w:rPr>
                        <w:i/>
                        <w:i/>
                        <w:sz w:val="40"/>
                      </w:rPr>
                    </w:pPr>
                    <w:r>
                      <w:rPr>
                        <w:i/>
                        <w:color w:val="000000"/>
                        <w:w w:val="90"/>
                        <w:sz w:val="40"/>
                      </w:rPr>
                      <w:t>PREFEITURA</w:t>
                    </w:r>
                    <w:r>
                      <w:rPr>
                        <w:i/>
                        <w:color w:val="000000"/>
                        <w:spacing w:val="81"/>
                        <w:sz w:val="40"/>
                      </w:rPr>
                      <w:t xml:space="preserve"> </w:t>
                    </w:r>
                    <w:r>
                      <w:rPr>
                        <w:i/>
                        <w:color w:val="000000"/>
                        <w:w w:val="90"/>
                        <w:sz w:val="40"/>
                      </w:rPr>
                      <w:t>MUNICIPAL</w:t>
                    </w:r>
                    <w:r>
                      <w:rPr>
                        <w:i/>
                        <w:color w:val="000000"/>
                        <w:spacing w:val="81"/>
                        <w:sz w:val="40"/>
                      </w:rPr>
                      <w:t xml:space="preserve"> </w:t>
                    </w:r>
                    <w:r>
                      <w:rPr>
                        <w:i/>
                        <w:color w:val="000000"/>
                        <w:w w:val="90"/>
                        <w:sz w:val="40"/>
                      </w:rPr>
                      <w:t>DE</w:t>
                    </w:r>
                    <w:r>
                      <w:rPr>
                        <w:i/>
                        <w:color w:val="000000"/>
                        <w:spacing w:val="81"/>
                        <w:sz w:val="40"/>
                      </w:rPr>
                      <w:t xml:space="preserve"> </w:t>
                    </w:r>
                    <w:r>
                      <w:rPr>
                        <w:i/>
                        <w:color w:val="000000"/>
                        <w:w w:val="90"/>
                        <w:sz w:val="40"/>
                      </w:rPr>
                      <w:t>BANDEIRANTES</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sz w:val="20"/>
      </w:rPr>
    </w:pPr>
    <w:r>
      <w:rPr>
        <w:sz w:val="20"/>
      </w:rPr>
      <w:drawing>
        <wp:anchor behindDoc="1" distT="0" distB="0" distL="0" distR="0" simplePos="0" locked="0" layoutInCell="0" allowOverlap="1" relativeHeight="2">
          <wp:simplePos x="0" y="0"/>
          <wp:positionH relativeFrom="page">
            <wp:posOffset>833120</wp:posOffset>
          </wp:positionH>
          <wp:positionV relativeFrom="page">
            <wp:posOffset>180975</wp:posOffset>
          </wp:positionV>
          <wp:extent cx="703580" cy="810260"/>
          <wp:effectExtent l="0" t="0" r="0" b="0"/>
          <wp:wrapNone/>
          <wp:docPr id="4"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
                  <pic:cNvPicPr>
                    <a:picLocks noChangeAspect="1" noChangeArrowheads="1"/>
                  </pic:cNvPicPr>
                </pic:nvPicPr>
                <pic:blipFill>
                  <a:blip r:embed="rId1"/>
                  <a:stretch>
                    <a:fillRect/>
                  </a:stretch>
                </pic:blipFill>
                <pic:spPr bwMode="auto">
                  <a:xfrm>
                    <a:off x="0" y="0"/>
                    <a:ext cx="703580" cy="810260"/>
                  </a:xfrm>
                  <a:prstGeom prst="rect">
                    <a:avLst/>
                  </a:prstGeom>
                  <a:noFill/>
                </pic:spPr>
              </pic:pic>
            </a:graphicData>
          </a:graphic>
        </wp:anchor>
      </w:drawing>
      <mc:AlternateContent>
        <mc:Choice Requires="wps">
          <w:drawing>
            <wp:anchor behindDoc="1" distT="0" distB="0" distL="0" distR="0" simplePos="0" locked="0" layoutInCell="0" allowOverlap="1" relativeHeight="15" wp14:anchorId="28EF9AD3">
              <wp:simplePos x="0" y="0"/>
              <wp:positionH relativeFrom="page">
                <wp:posOffset>1931035</wp:posOffset>
              </wp:positionH>
              <wp:positionV relativeFrom="page">
                <wp:posOffset>33020</wp:posOffset>
              </wp:positionV>
              <wp:extent cx="4894580" cy="308610"/>
              <wp:effectExtent l="0" t="0" r="0" b="0"/>
              <wp:wrapNone/>
              <wp:docPr id="5" name="Text Box 3"/>
              <a:graphic xmlns:a="http://schemas.openxmlformats.org/drawingml/2006/main">
                <a:graphicData uri="http://schemas.microsoft.com/office/word/2010/wordprocessingShape">
                  <wps:wsp>
                    <wps:cNvSpPr/>
                    <wps:spPr>
                      <a:xfrm>
                        <a:off x="0" y="0"/>
                        <a:ext cx="4894560" cy="308520"/>
                      </a:xfrm>
                      <a:prstGeom prst="rect">
                        <a:avLst/>
                      </a:prstGeom>
                      <a:noFill/>
                      <a:ln w="0">
                        <a:noFill/>
                      </a:ln>
                    </wps:spPr>
                    <wps:style>
                      <a:lnRef idx="0"/>
                      <a:fillRef idx="0"/>
                      <a:effectRef idx="0"/>
                      <a:fontRef idx="minor"/>
                    </wps:style>
                    <wps:txbx>
                      <w:txbxContent>
                        <w:p>
                          <w:pPr>
                            <w:pStyle w:val="Contedodoquadrouser"/>
                            <w:spacing w:before="2" w:after="0"/>
                            <w:ind w:left="20"/>
                            <w:rPr>
                              <w:i/>
                              <w:i/>
                              <w:sz w:val="40"/>
                            </w:rPr>
                          </w:pPr>
                          <w:r>
                            <w:rPr>
                              <w:i/>
                              <w:color w:val="000000"/>
                              <w:w w:val="90"/>
                              <w:sz w:val="40"/>
                            </w:rPr>
                            <w:t>PREFEITURA</w:t>
                          </w:r>
                          <w:r>
                            <w:rPr>
                              <w:i/>
                              <w:color w:val="000000"/>
                              <w:spacing w:val="81"/>
                              <w:sz w:val="40"/>
                            </w:rPr>
                            <w:t xml:space="preserve"> </w:t>
                          </w:r>
                          <w:r>
                            <w:rPr>
                              <w:i/>
                              <w:color w:val="000000"/>
                              <w:w w:val="90"/>
                              <w:sz w:val="40"/>
                            </w:rPr>
                            <w:t>MUNICIPAL</w:t>
                          </w:r>
                          <w:r>
                            <w:rPr>
                              <w:i/>
                              <w:color w:val="000000"/>
                              <w:spacing w:val="81"/>
                              <w:sz w:val="40"/>
                            </w:rPr>
                            <w:t xml:space="preserve"> </w:t>
                          </w:r>
                          <w:r>
                            <w:rPr>
                              <w:i/>
                              <w:color w:val="000000"/>
                              <w:w w:val="90"/>
                              <w:sz w:val="40"/>
                            </w:rPr>
                            <w:t>DE</w:t>
                          </w:r>
                          <w:r>
                            <w:rPr>
                              <w:i/>
                              <w:color w:val="000000"/>
                              <w:spacing w:val="81"/>
                              <w:sz w:val="40"/>
                            </w:rPr>
                            <w:t xml:space="preserve"> </w:t>
                          </w:r>
                          <w:r>
                            <w:rPr>
                              <w:i/>
                              <w:color w:val="000000"/>
                              <w:w w:val="90"/>
                              <w:sz w:val="40"/>
                            </w:rPr>
                            <w:t>BANDEIRANTES</w:t>
                          </w:r>
                        </w:p>
                      </w:txbxContent>
                    </wps:txbx>
                    <wps:bodyPr lIns="0" rIns="0" tIns="0" bIns="0" anchor="t" upright="1">
                      <a:noAutofit/>
                    </wps:bodyPr>
                  </wps:wsp>
                </a:graphicData>
              </a:graphic>
            </wp:anchor>
          </w:drawing>
        </mc:Choice>
        <mc:Fallback>
          <w:pict>
            <v:rect id="shape_0" ID="Text Box 3" path="m0,0l-2147483645,0l-2147483645,-2147483646l0,-2147483646xe" stroked="f" o:allowincell="f" style="position:absolute;margin-left:152.05pt;margin-top:2.6pt;width:385.35pt;height:24.25pt;mso-wrap-style:square;v-text-anchor:top;mso-position-horizontal-relative:page;mso-position-vertical-relative:page" wp14:anchorId="28EF9AD3">
              <v:fill o:detectmouseclick="t" on="false"/>
              <v:stroke color="#3465a4" joinstyle="round" endcap="flat"/>
              <v:textbox>
                <w:txbxContent>
                  <w:p>
                    <w:pPr>
                      <w:pStyle w:val="Contedodoquadrouser"/>
                      <w:spacing w:before="2" w:after="0"/>
                      <w:ind w:left="20"/>
                      <w:rPr>
                        <w:i/>
                        <w:i/>
                        <w:sz w:val="40"/>
                      </w:rPr>
                    </w:pPr>
                    <w:r>
                      <w:rPr>
                        <w:i/>
                        <w:color w:val="000000"/>
                        <w:w w:val="90"/>
                        <w:sz w:val="40"/>
                      </w:rPr>
                      <w:t>PREFEITURA</w:t>
                    </w:r>
                    <w:r>
                      <w:rPr>
                        <w:i/>
                        <w:color w:val="000000"/>
                        <w:spacing w:val="81"/>
                        <w:sz w:val="40"/>
                      </w:rPr>
                      <w:t xml:space="preserve"> </w:t>
                    </w:r>
                    <w:r>
                      <w:rPr>
                        <w:i/>
                        <w:color w:val="000000"/>
                        <w:w w:val="90"/>
                        <w:sz w:val="40"/>
                      </w:rPr>
                      <w:t>MUNICIPAL</w:t>
                    </w:r>
                    <w:r>
                      <w:rPr>
                        <w:i/>
                        <w:color w:val="000000"/>
                        <w:spacing w:val="81"/>
                        <w:sz w:val="40"/>
                      </w:rPr>
                      <w:t xml:space="preserve"> </w:t>
                    </w:r>
                    <w:r>
                      <w:rPr>
                        <w:i/>
                        <w:color w:val="000000"/>
                        <w:w w:val="90"/>
                        <w:sz w:val="40"/>
                      </w:rPr>
                      <w:t>DE</w:t>
                    </w:r>
                    <w:r>
                      <w:rPr>
                        <w:i/>
                        <w:color w:val="000000"/>
                        <w:spacing w:val="81"/>
                        <w:sz w:val="40"/>
                      </w:rPr>
                      <w:t xml:space="preserve"> </w:t>
                    </w:r>
                    <w:r>
                      <w:rPr>
                        <w:i/>
                        <w:color w:val="000000"/>
                        <w:w w:val="90"/>
                        <w:sz w:val="40"/>
                      </w:rPr>
                      <w:t>BANDEIRANTES</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0"/>
      <w:numFmt w:val="decimal"/>
      <w:lvlText w:val="%1."/>
      <w:lvlJc w:val="left"/>
      <w:pPr>
        <w:tabs>
          <w:tab w:val="num" w:pos="0"/>
        </w:tabs>
        <w:ind w:left="432" w:hanging="332"/>
      </w:pPr>
      <w:rPr>
        <w:sz w:val="22"/>
        <w:b/>
        <w:szCs w:val="22"/>
        <w:bCs/>
        <w:w w:val="100"/>
        <w:rFonts w:ascii="Calibri" w:hAnsi="Calibri" w:eastAsia="Calibri" w:cs="Calibri"/>
        <w:lang w:val="pt-PT" w:eastAsia="en-US" w:bidi="ar-SA"/>
      </w:rPr>
    </w:lvl>
    <w:lvl w:ilvl="1">
      <w:start w:val="0"/>
      <w:numFmt w:val="bullet"/>
      <w:lvlText w:val=""/>
      <w:lvlJc w:val="left"/>
      <w:pPr>
        <w:tabs>
          <w:tab w:val="num" w:pos="0"/>
        </w:tabs>
        <w:ind w:left="1269" w:hanging="332"/>
      </w:pPr>
      <w:rPr>
        <w:rFonts w:ascii="Symbol" w:hAnsi="Symbol" w:cs="Symbol" w:hint="default"/>
        <w:lang w:val="pt-PT" w:eastAsia="en-US" w:bidi="ar-SA"/>
      </w:rPr>
    </w:lvl>
    <w:lvl w:ilvl="2">
      <w:start w:val="0"/>
      <w:numFmt w:val="bullet"/>
      <w:lvlText w:val=""/>
      <w:lvlJc w:val="left"/>
      <w:pPr>
        <w:tabs>
          <w:tab w:val="num" w:pos="0"/>
        </w:tabs>
        <w:ind w:left="2098" w:hanging="332"/>
      </w:pPr>
      <w:rPr>
        <w:rFonts w:ascii="Symbol" w:hAnsi="Symbol" w:cs="Symbol" w:hint="default"/>
        <w:lang w:val="pt-PT" w:eastAsia="en-US" w:bidi="ar-SA"/>
      </w:rPr>
    </w:lvl>
    <w:lvl w:ilvl="3">
      <w:start w:val="0"/>
      <w:numFmt w:val="bullet"/>
      <w:lvlText w:val=""/>
      <w:lvlJc w:val="left"/>
      <w:pPr>
        <w:tabs>
          <w:tab w:val="num" w:pos="0"/>
        </w:tabs>
        <w:ind w:left="2927" w:hanging="332"/>
      </w:pPr>
      <w:rPr>
        <w:rFonts w:ascii="Symbol" w:hAnsi="Symbol" w:cs="Symbol" w:hint="default"/>
        <w:lang w:val="pt-PT" w:eastAsia="en-US" w:bidi="ar-SA"/>
      </w:rPr>
    </w:lvl>
    <w:lvl w:ilvl="4">
      <w:start w:val="0"/>
      <w:numFmt w:val="bullet"/>
      <w:lvlText w:val=""/>
      <w:lvlJc w:val="left"/>
      <w:pPr>
        <w:tabs>
          <w:tab w:val="num" w:pos="0"/>
        </w:tabs>
        <w:ind w:left="3756" w:hanging="332"/>
      </w:pPr>
      <w:rPr>
        <w:rFonts w:ascii="Symbol" w:hAnsi="Symbol" w:cs="Symbol" w:hint="default"/>
        <w:lang w:val="pt-PT" w:eastAsia="en-US" w:bidi="ar-SA"/>
      </w:rPr>
    </w:lvl>
    <w:lvl w:ilvl="5">
      <w:start w:val="0"/>
      <w:numFmt w:val="bullet"/>
      <w:lvlText w:val=""/>
      <w:lvlJc w:val="left"/>
      <w:pPr>
        <w:tabs>
          <w:tab w:val="num" w:pos="0"/>
        </w:tabs>
        <w:ind w:left="4586" w:hanging="332"/>
      </w:pPr>
      <w:rPr>
        <w:rFonts w:ascii="Symbol" w:hAnsi="Symbol" w:cs="Symbol" w:hint="default"/>
        <w:lang w:val="pt-PT" w:eastAsia="en-US" w:bidi="ar-SA"/>
      </w:rPr>
    </w:lvl>
    <w:lvl w:ilvl="6">
      <w:start w:val="0"/>
      <w:numFmt w:val="bullet"/>
      <w:lvlText w:val=""/>
      <w:lvlJc w:val="left"/>
      <w:pPr>
        <w:tabs>
          <w:tab w:val="num" w:pos="0"/>
        </w:tabs>
        <w:ind w:left="5415" w:hanging="332"/>
      </w:pPr>
      <w:rPr>
        <w:rFonts w:ascii="Symbol" w:hAnsi="Symbol" w:cs="Symbol" w:hint="default"/>
        <w:lang w:val="pt-PT" w:eastAsia="en-US" w:bidi="ar-SA"/>
      </w:rPr>
    </w:lvl>
    <w:lvl w:ilvl="7">
      <w:start w:val="0"/>
      <w:numFmt w:val="bullet"/>
      <w:lvlText w:val=""/>
      <w:lvlJc w:val="left"/>
      <w:pPr>
        <w:tabs>
          <w:tab w:val="num" w:pos="0"/>
        </w:tabs>
        <w:ind w:left="6244" w:hanging="332"/>
      </w:pPr>
      <w:rPr>
        <w:rFonts w:ascii="Symbol" w:hAnsi="Symbol" w:cs="Symbol" w:hint="default"/>
        <w:lang w:val="pt-PT" w:eastAsia="en-US" w:bidi="ar-SA"/>
      </w:rPr>
    </w:lvl>
    <w:lvl w:ilvl="8">
      <w:start w:val="0"/>
      <w:numFmt w:val="bullet"/>
      <w:lvlText w:val=""/>
      <w:lvlJc w:val="left"/>
      <w:pPr>
        <w:tabs>
          <w:tab w:val="num" w:pos="0"/>
        </w:tabs>
        <w:ind w:left="7073" w:hanging="332"/>
      </w:pPr>
      <w:rPr>
        <w:rFonts w:ascii="Symbol" w:hAnsi="Symbol" w:cs="Symbol" w:hint="default"/>
        <w:lang w:val="pt-PT" w:eastAsia="en-US" w:bidi="ar-SA"/>
      </w:rPr>
    </w:lvl>
  </w:abstractNum>
  <w:abstractNum w:abstractNumId="2">
    <w:lvl w:ilvl="0">
      <w:start w:val="1"/>
      <w:numFmt w:val="decimal"/>
      <w:lvlText w:val="%1."/>
      <w:lvlJc w:val="left"/>
      <w:pPr>
        <w:tabs>
          <w:tab w:val="num" w:pos="0"/>
        </w:tabs>
        <w:ind w:left="344" w:hanging="240"/>
      </w:pPr>
      <w:rPr>
        <w:sz w:val="24"/>
        <w:szCs w:val="24"/>
        <w:w w:val="100"/>
        <w:rFonts w:ascii="Times New Roman" w:hAnsi="Times New Roman" w:eastAsia="Times New Roman" w:cs="Times New Roman"/>
        <w:lang w:val="pt-PT" w:eastAsia="en-US" w:bidi="ar-SA"/>
      </w:rPr>
    </w:lvl>
    <w:lvl w:ilvl="1">
      <w:start w:val="0"/>
      <w:numFmt w:val="bullet"/>
      <w:lvlText w:val=""/>
      <w:lvlJc w:val="left"/>
      <w:pPr>
        <w:tabs>
          <w:tab w:val="num" w:pos="0"/>
        </w:tabs>
        <w:ind w:left="1179" w:hanging="240"/>
      </w:pPr>
      <w:rPr>
        <w:rFonts w:ascii="Symbol" w:hAnsi="Symbol" w:cs="Symbol" w:hint="default"/>
        <w:lang w:val="pt-PT" w:eastAsia="en-US" w:bidi="ar-SA"/>
      </w:rPr>
    </w:lvl>
    <w:lvl w:ilvl="2">
      <w:start w:val="0"/>
      <w:numFmt w:val="bullet"/>
      <w:lvlText w:val=""/>
      <w:lvlJc w:val="left"/>
      <w:pPr>
        <w:tabs>
          <w:tab w:val="num" w:pos="0"/>
        </w:tabs>
        <w:ind w:left="2018" w:hanging="240"/>
      </w:pPr>
      <w:rPr>
        <w:rFonts w:ascii="Symbol" w:hAnsi="Symbol" w:cs="Symbol" w:hint="default"/>
        <w:lang w:val="pt-PT" w:eastAsia="en-US" w:bidi="ar-SA"/>
      </w:rPr>
    </w:lvl>
    <w:lvl w:ilvl="3">
      <w:start w:val="0"/>
      <w:numFmt w:val="bullet"/>
      <w:lvlText w:val=""/>
      <w:lvlJc w:val="left"/>
      <w:pPr>
        <w:tabs>
          <w:tab w:val="num" w:pos="0"/>
        </w:tabs>
        <w:ind w:left="2857" w:hanging="240"/>
      </w:pPr>
      <w:rPr>
        <w:rFonts w:ascii="Symbol" w:hAnsi="Symbol" w:cs="Symbol" w:hint="default"/>
        <w:lang w:val="pt-PT" w:eastAsia="en-US" w:bidi="ar-SA"/>
      </w:rPr>
    </w:lvl>
    <w:lvl w:ilvl="4">
      <w:start w:val="0"/>
      <w:numFmt w:val="bullet"/>
      <w:lvlText w:val=""/>
      <w:lvlJc w:val="left"/>
      <w:pPr>
        <w:tabs>
          <w:tab w:val="num" w:pos="0"/>
        </w:tabs>
        <w:ind w:left="3696" w:hanging="240"/>
      </w:pPr>
      <w:rPr>
        <w:rFonts w:ascii="Symbol" w:hAnsi="Symbol" w:cs="Symbol" w:hint="default"/>
        <w:lang w:val="pt-PT" w:eastAsia="en-US" w:bidi="ar-SA"/>
      </w:rPr>
    </w:lvl>
    <w:lvl w:ilvl="5">
      <w:start w:val="0"/>
      <w:numFmt w:val="bullet"/>
      <w:lvlText w:val=""/>
      <w:lvlJc w:val="left"/>
      <w:pPr>
        <w:tabs>
          <w:tab w:val="num" w:pos="0"/>
        </w:tabs>
        <w:ind w:left="4536" w:hanging="240"/>
      </w:pPr>
      <w:rPr>
        <w:rFonts w:ascii="Symbol" w:hAnsi="Symbol" w:cs="Symbol" w:hint="default"/>
        <w:lang w:val="pt-PT" w:eastAsia="en-US" w:bidi="ar-SA"/>
      </w:rPr>
    </w:lvl>
    <w:lvl w:ilvl="6">
      <w:start w:val="0"/>
      <w:numFmt w:val="bullet"/>
      <w:lvlText w:val=""/>
      <w:lvlJc w:val="left"/>
      <w:pPr>
        <w:tabs>
          <w:tab w:val="num" w:pos="0"/>
        </w:tabs>
        <w:ind w:left="5375" w:hanging="240"/>
      </w:pPr>
      <w:rPr>
        <w:rFonts w:ascii="Symbol" w:hAnsi="Symbol" w:cs="Symbol" w:hint="default"/>
        <w:lang w:val="pt-PT" w:eastAsia="en-US" w:bidi="ar-SA"/>
      </w:rPr>
    </w:lvl>
    <w:lvl w:ilvl="7">
      <w:start w:val="0"/>
      <w:numFmt w:val="bullet"/>
      <w:lvlText w:val=""/>
      <w:lvlJc w:val="left"/>
      <w:pPr>
        <w:tabs>
          <w:tab w:val="num" w:pos="0"/>
        </w:tabs>
        <w:ind w:left="6214" w:hanging="240"/>
      </w:pPr>
      <w:rPr>
        <w:rFonts w:ascii="Symbol" w:hAnsi="Symbol" w:cs="Symbol" w:hint="default"/>
        <w:lang w:val="pt-PT" w:eastAsia="en-US" w:bidi="ar-SA"/>
      </w:rPr>
    </w:lvl>
    <w:lvl w:ilvl="8">
      <w:start w:val="0"/>
      <w:numFmt w:val="bullet"/>
      <w:lvlText w:val=""/>
      <w:lvlJc w:val="left"/>
      <w:pPr>
        <w:tabs>
          <w:tab w:val="num" w:pos="0"/>
        </w:tabs>
        <w:ind w:left="7053" w:hanging="240"/>
      </w:pPr>
      <w:rPr>
        <w:rFonts w:ascii="Symbol" w:hAnsi="Symbol" w:cs="Symbol" w:hint="default"/>
        <w:lang w:val="pt-PT" w:eastAsia="en-US" w:bidi="ar-SA"/>
      </w:rPr>
    </w:lvl>
  </w:abstractNum>
  <w:abstractNum w:abstractNumId="3">
    <w:lvl w:ilvl="0">
      <w:start w:val="1"/>
      <w:numFmt w:val="lowerLetter"/>
      <w:lvlText w:val="%1."/>
      <w:lvlJc w:val="left"/>
      <w:pPr>
        <w:tabs>
          <w:tab w:val="num" w:pos="0"/>
        </w:tabs>
        <w:ind w:left="107" w:hanging="228"/>
      </w:pPr>
      <w:rPr>
        <w:sz w:val="24"/>
        <w:spacing w:val="0"/>
        <w:szCs w:val="24"/>
        <w:w w:val="100"/>
        <w:rFonts w:ascii="Times New Roman" w:hAnsi="Times New Roman" w:eastAsia="Times New Roman" w:cs="Times New Roman"/>
        <w:lang w:val="pt-PT" w:eastAsia="en-US" w:bidi="ar-SA"/>
      </w:rPr>
    </w:lvl>
    <w:lvl w:ilvl="1">
      <w:start w:val="0"/>
      <w:numFmt w:val="bullet"/>
      <w:lvlText w:val=""/>
      <w:lvlJc w:val="left"/>
      <w:pPr>
        <w:tabs>
          <w:tab w:val="num" w:pos="0"/>
        </w:tabs>
        <w:ind w:left="292" w:hanging="228"/>
      </w:pPr>
      <w:rPr>
        <w:rFonts w:ascii="Symbol" w:hAnsi="Symbol" w:cs="Symbol" w:hint="default"/>
        <w:lang w:val="pt-PT" w:eastAsia="en-US" w:bidi="ar-SA"/>
      </w:rPr>
    </w:lvl>
    <w:lvl w:ilvl="2">
      <w:start w:val="0"/>
      <w:numFmt w:val="bullet"/>
      <w:lvlText w:val=""/>
      <w:lvlJc w:val="left"/>
      <w:pPr>
        <w:tabs>
          <w:tab w:val="num" w:pos="0"/>
        </w:tabs>
        <w:ind w:left="485" w:hanging="228"/>
      </w:pPr>
      <w:rPr>
        <w:rFonts w:ascii="Symbol" w:hAnsi="Symbol" w:cs="Symbol" w:hint="default"/>
        <w:lang w:val="pt-PT" w:eastAsia="en-US" w:bidi="ar-SA"/>
      </w:rPr>
    </w:lvl>
    <w:lvl w:ilvl="3">
      <w:start w:val="0"/>
      <w:numFmt w:val="bullet"/>
      <w:lvlText w:val=""/>
      <w:lvlJc w:val="left"/>
      <w:pPr>
        <w:tabs>
          <w:tab w:val="num" w:pos="0"/>
        </w:tabs>
        <w:ind w:left="677" w:hanging="228"/>
      </w:pPr>
      <w:rPr>
        <w:rFonts w:ascii="Symbol" w:hAnsi="Symbol" w:cs="Symbol" w:hint="default"/>
        <w:lang w:val="pt-PT" w:eastAsia="en-US" w:bidi="ar-SA"/>
      </w:rPr>
    </w:lvl>
    <w:lvl w:ilvl="4">
      <w:start w:val="0"/>
      <w:numFmt w:val="bullet"/>
      <w:lvlText w:val=""/>
      <w:lvlJc w:val="left"/>
      <w:pPr>
        <w:tabs>
          <w:tab w:val="num" w:pos="0"/>
        </w:tabs>
        <w:ind w:left="870" w:hanging="228"/>
      </w:pPr>
      <w:rPr>
        <w:rFonts w:ascii="Symbol" w:hAnsi="Symbol" w:cs="Symbol" w:hint="default"/>
        <w:lang w:val="pt-PT" w:eastAsia="en-US" w:bidi="ar-SA"/>
      </w:rPr>
    </w:lvl>
    <w:lvl w:ilvl="5">
      <w:start w:val="0"/>
      <w:numFmt w:val="bullet"/>
      <w:lvlText w:val=""/>
      <w:lvlJc w:val="left"/>
      <w:pPr>
        <w:tabs>
          <w:tab w:val="num" w:pos="0"/>
        </w:tabs>
        <w:ind w:left="1063" w:hanging="228"/>
      </w:pPr>
      <w:rPr>
        <w:rFonts w:ascii="Symbol" w:hAnsi="Symbol" w:cs="Symbol" w:hint="default"/>
        <w:lang w:val="pt-PT" w:eastAsia="en-US" w:bidi="ar-SA"/>
      </w:rPr>
    </w:lvl>
    <w:lvl w:ilvl="6">
      <w:start w:val="0"/>
      <w:numFmt w:val="bullet"/>
      <w:lvlText w:val=""/>
      <w:lvlJc w:val="left"/>
      <w:pPr>
        <w:tabs>
          <w:tab w:val="num" w:pos="0"/>
        </w:tabs>
        <w:ind w:left="1255" w:hanging="228"/>
      </w:pPr>
      <w:rPr>
        <w:rFonts w:ascii="Symbol" w:hAnsi="Symbol" w:cs="Symbol" w:hint="default"/>
        <w:lang w:val="pt-PT" w:eastAsia="en-US" w:bidi="ar-SA"/>
      </w:rPr>
    </w:lvl>
    <w:lvl w:ilvl="7">
      <w:start w:val="0"/>
      <w:numFmt w:val="bullet"/>
      <w:lvlText w:val=""/>
      <w:lvlJc w:val="left"/>
      <w:pPr>
        <w:tabs>
          <w:tab w:val="num" w:pos="0"/>
        </w:tabs>
        <w:ind w:left="1448" w:hanging="228"/>
      </w:pPr>
      <w:rPr>
        <w:rFonts w:ascii="Symbol" w:hAnsi="Symbol" w:cs="Symbol" w:hint="default"/>
        <w:lang w:val="pt-PT" w:eastAsia="en-US" w:bidi="ar-SA"/>
      </w:rPr>
    </w:lvl>
    <w:lvl w:ilvl="8">
      <w:start w:val="0"/>
      <w:numFmt w:val="bullet"/>
      <w:lvlText w:val=""/>
      <w:lvlJc w:val="left"/>
      <w:pPr>
        <w:tabs>
          <w:tab w:val="num" w:pos="0"/>
        </w:tabs>
        <w:ind w:left="1640" w:hanging="228"/>
      </w:pPr>
      <w:rPr>
        <w:rFonts w:ascii="Symbol" w:hAnsi="Symbol" w:cs="Symbol" w:hint="default"/>
        <w:lang w:val="pt-PT" w:eastAsia="en-US" w:bidi="ar-SA"/>
      </w:rPr>
    </w:lvl>
  </w:abstractNum>
  <w:abstractNum w:abstractNumId="4">
    <w:lvl w:ilvl="0">
      <w:numFmt w:val="bullet"/>
      <w:lvlText w:val="-"/>
      <w:lvlJc w:val="left"/>
      <w:pPr>
        <w:tabs>
          <w:tab w:val="num" w:pos="0"/>
        </w:tabs>
        <w:ind w:left="104" w:hanging="116"/>
      </w:pPr>
      <w:rPr>
        <w:rFonts w:ascii="Calibri" w:hAnsi="Calibri" w:cs="Calibri" w:hint="default"/>
        <w:sz w:val="22"/>
        <w:szCs w:val="22"/>
        <w:w w:val="100"/>
        <w:lang w:val="pt-PT" w:eastAsia="en-US" w:bidi="ar-SA"/>
      </w:rPr>
    </w:lvl>
    <w:lvl w:ilvl="1">
      <w:start w:val="0"/>
      <w:numFmt w:val="bullet"/>
      <w:lvlText w:val=""/>
      <w:lvlJc w:val="left"/>
      <w:pPr>
        <w:tabs>
          <w:tab w:val="num" w:pos="0"/>
        </w:tabs>
        <w:ind w:left="963" w:hanging="116"/>
      </w:pPr>
      <w:rPr>
        <w:rFonts w:ascii="Symbol" w:hAnsi="Symbol" w:cs="Symbol" w:hint="default"/>
        <w:lang w:val="pt-PT" w:eastAsia="en-US" w:bidi="ar-SA"/>
      </w:rPr>
    </w:lvl>
    <w:lvl w:ilvl="2">
      <w:start w:val="0"/>
      <w:numFmt w:val="bullet"/>
      <w:lvlText w:val=""/>
      <w:lvlJc w:val="left"/>
      <w:pPr>
        <w:tabs>
          <w:tab w:val="num" w:pos="0"/>
        </w:tabs>
        <w:ind w:left="1826" w:hanging="116"/>
      </w:pPr>
      <w:rPr>
        <w:rFonts w:ascii="Symbol" w:hAnsi="Symbol" w:cs="Symbol" w:hint="default"/>
        <w:lang w:val="pt-PT" w:eastAsia="en-US" w:bidi="ar-SA"/>
      </w:rPr>
    </w:lvl>
    <w:lvl w:ilvl="3">
      <w:start w:val="0"/>
      <w:numFmt w:val="bullet"/>
      <w:lvlText w:val=""/>
      <w:lvlJc w:val="left"/>
      <w:pPr>
        <w:tabs>
          <w:tab w:val="num" w:pos="0"/>
        </w:tabs>
        <w:ind w:left="2689" w:hanging="116"/>
      </w:pPr>
      <w:rPr>
        <w:rFonts w:ascii="Symbol" w:hAnsi="Symbol" w:cs="Symbol" w:hint="default"/>
        <w:lang w:val="pt-PT" w:eastAsia="en-US" w:bidi="ar-SA"/>
      </w:rPr>
    </w:lvl>
    <w:lvl w:ilvl="4">
      <w:start w:val="0"/>
      <w:numFmt w:val="bullet"/>
      <w:lvlText w:val=""/>
      <w:lvlJc w:val="left"/>
      <w:pPr>
        <w:tabs>
          <w:tab w:val="num" w:pos="0"/>
        </w:tabs>
        <w:ind w:left="3552" w:hanging="116"/>
      </w:pPr>
      <w:rPr>
        <w:rFonts w:ascii="Symbol" w:hAnsi="Symbol" w:cs="Symbol" w:hint="default"/>
        <w:lang w:val="pt-PT" w:eastAsia="en-US" w:bidi="ar-SA"/>
      </w:rPr>
    </w:lvl>
    <w:lvl w:ilvl="5">
      <w:start w:val="0"/>
      <w:numFmt w:val="bullet"/>
      <w:lvlText w:val=""/>
      <w:lvlJc w:val="left"/>
      <w:pPr>
        <w:tabs>
          <w:tab w:val="num" w:pos="0"/>
        </w:tabs>
        <w:ind w:left="4416" w:hanging="116"/>
      </w:pPr>
      <w:rPr>
        <w:rFonts w:ascii="Symbol" w:hAnsi="Symbol" w:cs="Symbol" w:hint="default"/>
        <w:lang w:val="pt-PT" w:eastAsia="en-US" w:bidi="ar-SA"/>
      </w:rPr>
    </w:lvl>
    <w:lvl w:ilvl="6">
      <w:start w:val="0"/>
      <w:numFmt w:val="bullet"/>
      <w:lvlText w:val=""/>
      <w:lvlJc w:val="left"/>
      <w:pPr>
        <w:tabs>
          <w:tab w:val="num" w:pos="0"/>
        </w:tabs>
        <w:ind w:left="5279" w:hanging="116"/>
      </w:pPr>
      <w:rPr>
        <w:rFonts w:ascii="Symbol" w:hAnsi="Symbol" w:cs="Symbol" w:hint="default"/>
        <w:lang w:val="pt-PT" w:eastAsia="en-US" w:bidi="ar-SA"/>
      </w:rPr>
    </w:lvl>
    <w:lvl w:ilvl="7">
      <w:start w:val="0"/>
      <w:numFmt w:val="bullet"/>
      <w:lvlText w:val=""/>
      <w:lvlJc w:val="left"/>
      <w:pPr>
        <w:tabs>
          <w:tab w:val="num" w:pos="0"/>
        </w:tabs>
        <w:ind w:left="6142" w:hanging="116"/>
      </w:pPr>
      <w:rPr>
        <w:rFonts w:ascii="Symbol" w:hAnsi="Symbol" w:cs="Symbol" w:hint="default"/>
        <w:lang w:val="pt-PT" w:eastAsia="en-US" w:bidi="ar-SA"/>
      </w:rPr>
    </w:lvl>
    <w:lvl w:ilvl="8">
      <w:start w:val="0"/>
      <w:numFmt w:val="bullet"/>
      <w:lvlText w:val=""/>
      <w:lvlJc w:val="left"/>
      <w:pPr>
        <w:tabs>
          <w:tab w:val="num" w:pos="0"/>
        </w:tabs>
        <w:ind w:left="7005" w:hanging="116"/>
      </w:pPr>
      <w:rPr>
        <w:rFonts w:ascii="Symbol" w:hAnsi="Symbol" w:cs="Symbol" w:hint="default"/>
        <w:lang w:val="pt-PT" w:eastAsia="en-US" w:bidi="ar-SA"/>
      </w:rPr>
    </w:lvl>
  </w:abstractNum>
  <w:abstractNum w:abstractNumId="5">
    <w:lvl w:ilvl="0">
      <w:start w:val="3"/>
      <w:numFmt w:val="decimal"/>
      <w:lvlText w:val="%1."/>
      <w:lvlJc w:val="left"/>
      <w:pPr>
        <w:tabs>
          <w:tab w:val="num" w:pos="0"/>
        </w:tabs>
        <w:ind w:left="324" w:hanging="224"/>
      </w:pPr>
      <w:rPr/>
    </w:lvl>
    <w:lvl w:ilvl="1">
      <w:start w:val="0"/>
      <w:numFmt w:val="bullet"/>
      <w:lvlText w:val=""/>
      <w:lvlJc w:val="left"/>
      <w:pPr>
        <w:tabs>
          <w:tab w:val="num" w:pos="0"/>
        </w:tabs>
        <w:ind w:left="825" w:hanging="361"/>
      </w:pPr>
      <w:rPr>
        <w:rFonts w:ascii="Symbol" w:hAnsi="Symbol" w:cs="Symbol" w:hint="default"/>
        <w:sz w:val="24"/>
        <w:szCs w:val="24"/>
        <w:w w:val="100"/>
        <w:lang w:val="pt-PT" w:eastAsia="en-US" w:bidi="ar-SA"/>
      </w:rPr>
    </w:lvl>
    <w:lvl w:ilvl="2">
      <w:start w:val="0"/>
      <w:numFmt w:val="bullet"/>
      <w:lvlText w:val=""/>
      <w:lvlJc w:val="left"/>
      <w:pPr>
        <w:tabs>
          <w:tab w:val="num" w:pos="0"/>
        </w:tabs>
        <w:ind w:left="1699" w:hanging="361"/>
      </w:pPr>
      <w:rPr>
        <w:rFonts w:ascii="Symbol" w:hAnsi="Symbol" w:cs="Symbol" w:hint="default"/>
        <w:lang w:val="pt-PT" w:eastAsia="en-US" w:bidi="ar-SA"/>
      </w:rPr>
    </w:lvl>
    <w:lvl w:ilvl="3">
      <w:start w:val="0"/>
      <w:numFmt w:val="bullet"/>
      <w:lvlText w:val=""/>
      <w:lvlJc w:val="left"/>
      <w:pPr>
        <w:tabs>
          <w:tab w:val="num" w:pos="0"/>
        </w:tabs>
        <w:ind w:left="2578" w:hanging="361"/>
      </w:pPr>
      <w:rPr>
        <w:rFonts w:ascii="Symbol" w:hAnsi="Symbol" w:cs="Symbol" w:hint="default"/>
        <w:lang w:val="pt-PT" w:eastAsia="en-US" w:bidi="ar-SA"/>
      </w:rPr>
    </w:lvl>
    <w:lvl w:ilvl="4">
      <w:start w:val="0"/>
      <w:numFmt w:val="bullet"/>
      <w:lvlText w:val=""/>
      <w:lvlJc w:val="left"/>
      <w:pPr>
        <w:tabs>
          <w:tab w:val="num" w:pos="0"/>
        </w:tabs>
        <w:ind w:left="3457" w:hanging="361"/>
      </w:pPr>
      <w:rPr>
        <w:rFonts w:ascii="Symbol" w:hAnsi="Symbol" w:cs="Symbol" w:hint="default"/>
        <w:lang w:val="pt-PT" w:eastAsia="en-US" w:bidi="ar-SA"/>
      </w:rPr>
    </w:lvl>
    <w:lvl w:ilvl="5">
      <w:start w:val="0"/>
      <w:numFmt w:val="bullet"/>
      <w:lvlText w:val=""/>
      <w:lvlJc w:val="left"/>
      <w:pPr>
        <w:tabs>
          <w:tab w:val="num" w:pos="0"/>
        </w:tabs>
        <w:ind w:left="4336" w:hanging="361"/>
      </w:pPr>
      <w:rPr>
        <w:rFonts w:ascii="Symbol" w:hAnsi="Symbol" w:cs="Symbol" w:hint="default"/>
        <w:lang w:val="pt-PT" w:eastAsia="en-US" w:bidi="ar-SA"/>
      </w:rPr>
    </w:lvl>
    <w:lvl w:ilvl="6">
      <w:start w:val="0"/>
      <w:numFmt w:val="bullet"/>
      <w:lvlText w:val=""/>
      <w:lvlJc w:val="left"/>
      <w:pPr>
        <w:tabs>
          <w:tab w:val="num" w:pos="0"/>
        </w:tabs>
        <w:ind w:left="5215" w:hanging="361"/>
      </w:pPr>
      <w:rPr>
        <w:rFonts w:ascii="Symbol" w:hAnsi="Symbol" w:cs="Symbol" w:hint="default"/>
        <w:lang w:val="pt-PT" w:eastAsia="en-US" w:bidi="ar-SA"/>
      </w:rPr>
    </w:lvl>
    <w:lvl w:ilvl="7">
      <w:start w:val="0"/>
      <w:numFmt w:val="bullet"/>
      <w:lvlText w:val=""/>
      <w:lvlJc w:val="left"/>
      <w:pPr>
        <w:tabs>
          <w:tab w:val="num" w:pos="0"/>
        </w:tabs>
        <w:ind w:left="6094" w:hanging="361"/>
      </w:pPr>
      <w:rPr>
        <w:rFonts w:ascii="Symbol" w:hAnsi="Symbol" w:cs="Symbol" w:hint="default"/>
        <w:lang w:val="pt-PT" w:eastAsia="en-US" w:bidi="ar-SA"/>
      </w:rPr>
    </w:lvl>
    <w:lvl w:ilvl="8">
      <w:start w:val="0"/>
      <w:numFmt w:val="bullet"/>
      <w:lvlText w:val=""/>
      <w:lvlJc w:val="left"/>
      <w:pPr>
        <w:tabs>
          <w:tab w:val="num" w:pos="0"/>
        </w:tabs>
        <w:ind w:left="6973" w:hanging="361"/>
      </w:pPr>
      <w:rPr>
        <w:rFonts w:ascii="Symbol" w:hAnsi="Symbol" w:cs="Symbol" w:hint="default"/>
        <w:lang w:val="pt-PT" w:eastAsia="en-US" w:bidi="ar-SA"/>
      </w:rPr>
    </w:lvl>
  </w:abstractNum>
  <w:abstractNum w:abstractNumId="6">
    <w:lvl w:ilvl="0">
      <w:start w:val="1"/>
      <w:numFmt w:val="bullet"/>
      <w:lvlText w:val=""/>
      <w:lvlJc w:val="left"/>
      <w:pPr>
        <w:tabs>
          <w:tab w:val="num" w:pos="709"/>
        </w:tabs>
        <w:ind w:left="709" w:hanging="283"/>
      </w:pPr>
      <w:rPr>
        <w:rFonts w:ascii="Symbol" w:hAnsi="Symbol" w:cs="Symbol" w:hint="default"/>
        <w:sz w:val="14"/>
        <w:color w:val="000000"/>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9">
    <w:lvl w:ilvl="0">
      <w:start w:val="1"/>
      <w:numFmt w:val="bullet"/>
      <w:lvlText w:val=""/>
      <w:lvlJc w:val="left"/>
      <w:pPr>
        <w:tabs>
          <w:tab w:val="num" w:pos="786"/>
        </w:tabs>
        <w:ind w:left="786" w:hanging="360"/>
      </w:pPr>
      <w:rPr>
        <w:rFonts w:ascii="Symbol" w:hAnsi="Symbol" w:cs="Symbol" w:hint="default"/>
      </w:rPr>
    </w:lvl>
    <w:lvl w:ilvl="1">
      <w:start w:val="1"/>
      <w:numFmt w:val="bullet"/>
      <w:lvlText w:val="◦"/>
      <w:lvlJc w:val="left"/>
      <w:pPr>
        <w:tabs>
          <w:tab w:val="num" w:pos="1146"/>
        </w:tabs>
        <w:ind w:left="1146" w:hanging="360"/>
      </w:pPr>
      <w:rPr>
        <w:rFonts w:ascii="OpenSymbol" w:hAnsi="OpenSymbol" w:cs="OpenSymbol" w:hint="default"/>
      </w:rPr>
    </w:lvl>
    <w:lvl w:ilvl="2">
      <w:start w:val="1"/>
      <w:numFmt w:val="bullet"/>
      <w:lvlText w:val="▪"/>
      <w:lvlJc w:val="left"/>
      <w:pPr>
        <w:tabs>
          <w:tab w:val="num" w:pos="1506"/>
        </w:tabs>
        <w:ind w:left="1506" w:hanging="360"/>
      </w:pPr>
      <w:rPr>
        <w:rFonts w:ascii="OpenSymbol" w:hAnsi="OpenSymbol" w:cs="OpenSymbol" w:hint="default"/>
      </w:rPr>
    </w:lvl>
    <w:lvl w:ilvl="3">
      <w:start w:val="1"/>
      <w:numFmt w:val="bullet"/>
      <w:lvlText w:val=""/>
      <w:lvlJc w:val="left"/>
      <w:pPr>
        <w:tabs>
          <w:tab w:val="num" w:pos="1866"/>
        </w:tabs>
        <w:ind w:left="1866" w:hanging="360"/>
      </w:pPr>
      <w:rPr>
        <w:rFonts w:ascii="Symbol" w:hAnsi="Symbol" w:cs="Symbol" w:hint="default"/>
      </w:rPr>
    </w:lvl>
    <w:lvl w:ilvl="4">
      <w:start w:val="1"/>
      <w:numFmt w:val="bullet"/>
      <w:lvlText w:val="◦"/>
      <w:lvlJc w:val="left"/>
      <w:pPr>
        <w:tabs>
          <w:tab w:val="num" w:pos="2226"/>
        </w:tabs>
        <w:ind w:left="2226" w:hanging="360"/>
      </w:pPr>
      <w:rPr>
        <w:rFonts w:ascii="OpenSymbol" w:hAnsi="OpenSymbol" w:cs="OpenSymbol" w:hint="default"/>
      </w:rPr>
    </w:lvl>
    <w:lvl w:ilvl="5">
      <w:start w:val="1"/>
      <w:numFmt w:val="bullet"/>
      <w:lvlText w:val="▪"/>
      <w:lvlJc w:val="left"/>
      <w:pPr>
        <w:tabs>
          <w:tab w:val="num" w:pos="2586"/>
        </w:tabs>
        <w:ind w:left="2586" w:hanging="360"/>
      </w:pPr>
      <w:rPr>
        <w:rFonts w:ascii="OpenSymbol" w:hAnsi="OpenSymbol" w:cs="OpenSymbol" w:hint="default"/>
      </w:rPr>
    </w:lvl>
    <w:lvl w:ilvl="6">
      <w:start w:val="1"/>
      <w:numFmt w:val="bullet"/>
      <w:lvlText w:val=""/>
      <w:lvlJc w:val="left"/>
      <w:pPr>
        <w:tabs>
          <w:tab w:val="num" w:pos="2946"/>
        </w:tabs>
        <w:ind w:left="2946" w:hanging="360"/>
      </w:pPr>
      <w:rPr>
        <w:rFonts w:ascii="Symbol" w:hAnsi="Symbol" w:cs="Symbol" w:hint="default"/>
      </w:rPr>
    </w:lvl>
    <w:lvl w:ilvl="7">
      <w:start w:val="1"/>
      <w:numFmt w:val="bullet"/>
      <w:lvlText w:val="◦"/>
      <w:lvlJc w:val="left"/>
      <w:pPr>
        <w:tabs>
          <w:tab w:val="num" w:pos="3306"/>
        </w:tabs>
        <w:ind w:left="3306" w:hanging="360"/>
      </w:pPr>
      <w:rPr>
        <w:rFonts w:ascii="OpenSymbol" w:hAnsi="OpenSymbol" w:cs="OpenSymbol" w:hint="default"/>
      </w:rPr>
    </w:lvl>
    <w:lvl w:ilvl="8">
      <w:start w:val="1"/>
      <w:numFmt w:val="bullet"/>
      <w:lvlText w:val="▪"/>
      <w:lvlJc w:val="left"/>
      <w:pPr>
        <w:tabs>
          <w:tab w:val="num" w:pos="3666"/>
        </w:tabs>
        <w:ind w:left="3666" w:hanging="360"/>
      </w:pPr>
      <w:rPr>
        <w:rFonts w:ascii="OpenSymbol" w:hAnsi="OpenSymbol" w:cs="OpenSymbol"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Times New Roman" w:cs="Times New Roman"/>
      <w:color w:val="auto"/>
      <w:kern w:val="0"/>
      <w:sz w:val="22"/>
      <w:szCs w:val="22"/>
      <w:lang w:val="pt-PT" w:eastAsia="en-US" w:bidi="ar-SA"/>
    </w:rPr>
  </w:style>
  <w:style w:type="paragraph" w:styleId="Heading1">
    <w:name w:val="heading 1"/>
    <w:basedOn w:val="Normal"/>
    <w:uiPriority w:val="9"/>
    <w:qFormat/>
    <w:pPr>
      <w:spacing w:before="58" w:after="0"/>
      <w:ind w:left="1225" w:right="1222"/>
      <w:jc w:val="center"/>
      <w:outlineLvl w:val="0"/>
    </w:pPr>
    <w:rPr>
      <w:i/>
      <w:iCs/>
      <w:sz w:val="33"/>
      <w:szCs w:val="33"/>
    </w:rPr>
  </w:style>
  <w:style w:type="paragraph" w:styleId="Heading2">
    <w:name w:val="heading 2"/>
    <w:basedOn w:val="Normal"/>
    <w:uiPriority w:val="9"/>
    <w:unhideWhenUsed/>
    <w:qFormat/>
    <w:pPr>
      <w:spacing w:before="105" w:after="0"/>
      <w:outlineLvl w:val="1"/>
    </w:pPr>
    <w:rPr>
      <w:rFonts w:ascii="Trebuchet MS" w:hAnsi="Trebuchet MS" w:eastAsia="Trebuchet MS" w:cs="Trebuchet MS"/>
      <w:sz w:val="28"/>
      <w:szCs w:val="28"/>
    </w:rPr>
  </w:style>
  <w:style w:type="paragraph" w:styleId="Heading3">
    <w:name w:val="heading 3"/>
    <w:basedOn w:val="Normal"/>
    <w:uiPriority w:val="9"/>
    <w:unhideWhenUsed/>
    <w:qFormat/>
    <w:pPr>
      <w:ind w:left="324"/>
      <w:outlineLvl w:val="2"/>
    </w:pPr>
    <w:rPr>
      <w:b/>
      <w:bCs/>
      <w:sz w:val="24"/>
      <w:szCs w:val="24"/>
    </w:rPr>
  </w:style>
  <w:style w:type="paragraph" w:styleId="Heading4">
    <w:name w:val="heading 4"/>
    <w:basedOn w:val="Ttulo"/>
    <w:next w:val="BodyText"/>
    <w:qFormat/>
    <w:pPr>
      <w:spacing w:before="120" w:after="120"/>
      <w:outlineLvl w:val="3"/>
    </w:pPr>
    <w:rPr>
      <w:rFonts w:ascii="Liberation Serif" w:hAnsi="Liberation Serif" w:eastAsia="Segoe UI" w:cs="Tahoma"/>
      <w:b/>
      <w:bCs/>
      <w:sz w:val="24"/>
      <w:szCs w:val="24"/>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c0334"/>
    <w:rPr>
      <w:rFonts w:ascii="Times New Roman" w:hAnsi="Times New Roman" w:eastAsia="Times New Roman" w:cs="Times New Roman"/>
      <w:lang w:val="pt-PT"/>
    </w:rPr>
  </w:style>
  <w:style w:type="character" w:styleId="RodapChar" w:customStyle="1">
    <w:name w:val="Rodapé Char"/>
    <w:basedOn w:val="DefaultParagraphFont"/>
    <w:uiPriority w:val="99"/>
    <w:qFormat/>
    <w:rsid w:val="00bc0334"/>
    <w:rPr>
      <w:rFonts w:ascii="Times New Roman" w:hAnsi="Times New Roman" w:eastAsia="Times New Roman" w:cs="Times New Roman"/>
      <w:lang w:val="pt-PT"/>
    </w:rPr>
  </w:style>
  <w:style w:type="character" w:styleId="Hyperlink">
    <w:name w:val="Hyperlink"/>
    <w:rPr>
      <w:color w:val="000080"/>
      <w:u w:val="single"/>
    </w:rPr>
  </w:style>
  <w:style w:type="character" w:styleId="Marcadores">
    <w:name w:val="Marcadores"/>
    <w:qFormat/>
    <w:rPr>
      <w:rFonts w:ascii="OpenSymbol" w:hAnsi="OpenSymbol" w:eastAsia="OpenSymbol" w:cs="OpenSymbol"/>
    </w:rPr>
  </w:style>
  <w:style w:type="character" w:styleId="Smbolosdenumerao">
    <w:name w:val="Símbolos de numeração"/>
    <w:qFormat/>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ListParagraph">
    <w:name w:val="List Paragraph"/>
    <w:basedOn w:val="Normal"/>
    <w:uiPriority w:val="1"/>
    <w:qFormat/>
    <w:pPr>
      <w:ind w:hanging="241" w:left="324"/>
    </w:pPr>
    <w:rPr/>
  </w:style>
  <w:style w:type="paragraph" w:styleId="TableParagraph" w:customStyle="1">
    <w:name w:val="Table Paragraph"/>
    <w:basedOn w:val="Normal"/>
    <w:uiPriority w:val="1"/>
    <w:qFormat/>
    <w:pPr/>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Header">
    <w:name w:val="header"/>
    <w:basedOn w:val="Normal"/>
    <w:link w:val="CabealhoChar"/>
    <w:uiPriority w:val="99"/>
    <w:unhideWhenUsed/>
    <w:rsid w:val="00bc0334"/>
    <w:pPr>
      <w:tabs>
        <w:tab w:val="clear" w:pos="720"/>
        <w:tab w:val="center" w:pos="4252" w:leader="none"/>
        <w:tab w:val="right" w:pos="8504" w:leader="none"/>
      </w:tabs>
    </w:pPr>
    <w:rPr/>
  </w:style>
  <w:style w:type="paragraph" w:styleId="Footer">
    <w:name w:val="footer"/>
    <w:basedOn w:val="Normal"/>
    <w:link w:val="RodapChar"/>
    <w:uiPriority w:val="99"/>
    <w:unhideWhenUsed/>
    <w:rsid w:val="00bc0334"/>
    <w:pPr>
      <w:tabs>
        <w:tab w:val="clear" w:pos="720"/>
        <w:tab w:val="center" w:pos="4252" w:leader="none"/>
        <w:tab w:val="right" w:pos="8504" w:leader="none"/>
      </w:tabs>
    </w:pPr>
    <w:rPr/>
  </w:style>
  <w:style w:type="paragraph" w:styleId="Contedodoquadrouser">
    <w:name w:val="Conteúdo do quadro (user)"/>
    <w:basedOn w:val="Normal"/>
    <w:qFormat/>
    <w:pPr/>
    <w:rPr/>
  </w:style>
  <w:style w:type="paragraph" w:styleId="Contedodatabelauser">
    <w:name w:val="Conteúdo da tabela (user)"/>
    <w:basedOn w:val="Normal"/>
    <w:qFormat/>
    <w:pPr>
      <w:widowControl w:val="false"/>
      <w:suppressLineNumbers/>
    </w:pPr>
    <w:rPr/>
  </w:style>
  <w:style w:type="paragraph" w:styleId="Ttulodetabelauser">
    <w:name w:val="Título de tabela (user)"/>
    <w:basedOn w:val="Contedodatabelauser"/>
    <w:qFormat/>
    <w:pPr>
      <w:suppressLineNumbers/>
      <w:jc w:val="center"/>
    </w:pPr>
    <w:rPr>
      <w:b/>
      <w:bCs/>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mailto:planejamento@bandeirantes.pr.gov.br" TargetMode="External"/><Relationship Id="rId2" Type="http://schemas.openxmlformats.org/officeDocument/2006/relationships/hyperlink" Target="mailto:planejamento@bandeirantes.pr.gov.br" TargetMode="External"/>
</Relationships>
</file>

<file path=word/_rels/footer3.xml.rels><?xml version="1.0" encoding="UTF-8"?>
<Relationships xmlns="http://schemas.openxmlformats.org/package/2006/relationships"><Relationship Id="rId1" Type="http://schemas.openxmlformats.org/officeDocument/2006/relationships/hyperlink" Target="mailto:planejamento@bandeirantes.pr.gov.br" TargetMode="External"/><Relationship Id="rId2" Type="http://schemas.openxmlformats.org/officeDocument/2006/relationships/hyperlink" Target="mailto:planejamento@bandeirantes.pr.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226</TotalTime>
  <Application>LibreOffice/24.8.6.2$Windows_X86_64 LibreOffice_project/6d98ba145e9a8a39fc57bcc76981d1fb1316c60c</Application>
  <AppVersion>15.0000</AppVersion>
  <Pages>5</Pages>
  <Words>1289</Words>
  <Characters>7352</Characters>
  <CharactersWithSpaces>8549</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2022-06-01T13:17:00Z</dcterms:created>
  <dc:creator>LENON</dc:creator>
  <dc:description/>
  <dc:language>pt-BR</dc:language>
  <cp:lastModifiedBy/>
  <cp:lastPrinted>2025-04-10T11:03:24Z</cp:lastPrinted>
  <dcterms:modified xsi:type="dcterms:W3CDTF">2025-05-16T15:29:46Z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Creator">
    <vt:lpwstr>Microsoft® Word 2013</vt:lpwstr>
  </property>
  <property fmtid="{D5CDD505-2E9C-101B-9397-08002B2CF9AE}" pid="4" name="LastSaved">
    <vt:filetime>2022-05-25T00:00:00Z</vt:filetime>
  </property>
</Properties>
</file>